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38" w:rsidRDefault="001E4E38" w:rsidP="001E4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1E4E38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Pr="00066F7D">
        <w:rPr>
          <w:b w:val="0"/>
          <w:sz w:val="28"/>
          <w:szCs w:val="28"/>
        </w:rPr>
        <w:t xml:space="preserve"> </w:t>
      </w:r>
      <w:r w:rsidR="001E4E38">
        <w:rPr>
          <w:b w:val="0"/>
          <w:sz w:val="28"/>
          <w:szCs w:val="28"/>
        </w:rPr>
        <w:t>__</w:t>
      </w:r>
      <w:r w:rsidR="00CE5678" w:rsidRPr="00066F7D">
        <w:rPr>
          <w:b w:val="0"/>
          <w:sz w:val="28"/>
          <w:szCs w:val="28"/>
        </w:rPr>
        <w:t xml:space="preserve"> </w:t>
      </w:r>
      <w:r w:rsidR="001E4E38">
        <w:rPr>
          <w:b w:val="0"/>
          <w:sz w:val="28"/>
          <w:szCs w:val="28"/>
        </w:rPr>
        <w:t>____________</w:t>
      </w:r>
      <w:r w:rsidR="00CE5678" w:rsidRPr="00066F7D">
        <w:rPr>
          <w:b w:val="0"/>
          <w:sz w:val="28"/>
          <w:szCs w:val="28"/>
        </w:rPr>
        <w:t xml:space="preserve"> 201</w:t>
      </w:r>
      <w:r w:rsidR="001E4E38">
        <w:rPr>
          <w:b w:val="0"/>
          <w:sz w:val="28"/>
          <w:szCs w:val="28"/>
        </w:rPr>
        <w:t>8</w:t>
      </w:r>
      <w:r w:rsidR="00C45769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Default="001232B3" w:rsidP="001232B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 xml:space="preserve">О повышении </w:t>
      </w:r>
      <w:r w:rsidRPr="00854B72">
        <w:rPr>
          <w:b/>
          <w:sz w:val="28"/>
          <w:szCs w:val="28"/>
        </w:rPr>
        <w:t xml:space="preserve">денежного вознаграждения лиц, замещающих выборные </w:t>
      </w:r>
      <w:r>
        <w:rPr>
          <w:b/>
          <w:sz w:val="28"/>
          <w:szCs w:val="28"/>
        </w:rPr>
        <w:t xml:space="preserve">муниципальные </w:t>
      </w:r>
      <w:r w:rsidRPr="00854B72">
        <w:rPr>
          <w:b/>
          <w:sz w:val="28"/>
          <w:szCs w:val="28"/>
        </w:rPr>
        <w:t>должности местного самоуправления</w:t>
      </w:r>
      <w:r>
        <w:rPr>
          <w:b/>
          <w:sz w:val="28"/>
          <w:szCs w:val="28"/>
        </w:rPr>
        <w:t xml:space="preserve">, </w:t>
      </w:r>
      <w:r w:rsidRPr="00854B72">
        <w:rPr>
          <w:b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b/>
          <w:sz w:val="28"/>
          <w:szCs w:val="28"/>
        </w:rPr>
        <w:t xml:space="preserve"> и лиц, </w:t>
      </w:r>
      <w:r w:rsidRPr="007948B6">
        <w:rPr>
          <w:b/>
          <w:sz w:val="28"/>
          <w:szCs w:val="28"/>
        </w:rPr>
        <w:t>осуществляющих техническое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1232B3">
        <w:rPr>
          <w:sz w:val="28"/>
          <w:szCs w:val="28"/>
        </w:rPr>
        <w:t>Решением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Решением и 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  <w:r w:rsidRPr="00F27918">
        <w:rPr>
          <w:sz w:val="28"/>
          <w:szCs w:val="28"/>
        </w:rPr>
        <w:t xml:space="preserve">, 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и размеры должностных окладов лиц, замещающих должности муниципальной службы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и лиц, осуществляющих техническое обеспечение деятельности органов местного самоуправления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E4E38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E4E38">
        <w:rPr>
          <w:rFonts w:ascii="Times New Roman" w:hAnsi="Times New Roman" w:cs="Times New Roman"/>
          <w:b w:val="0"/>
          <w:sz w:val="28"/>
          <w:szCs w:val="28"/>
        </w:rPr>
        <w:t>8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E4E3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 процентов.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66B51" w:rsidRPr="00880249" w:rsidRDefault="00D66B51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Приложение 2 к Положению «Оклады технического персонала (водители служебных автомобилей, уборщики служебных помещений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Мундыбашского городского поселения» изложить в новой редакции, согласно Приложению № 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</w:p>
    <w:p w:rsidR="00CE5678" w:rsidRPr="00935219" w:rsidRDefault="00811CF0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Установить, что при повышении размеров денежного содержания лиц, замещающих выборные муниципальные должности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,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окладов лиц, </w:t>
      </w:r>
      <w:r w:rsidR="009A0DBB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066F7D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опубликованию </w:t>
      </w:r>
      <w:r w:rsidR="00CE5678" w:rsidRPr="003E28BF">
        <w:rPr>
          <w:sz w:val="28"/>
          <w:szCs w:val="28"/>
        </w:rPr>
        <w:t xml:space="preserve">на 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811CF0" w:rsidP="00066F7D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>его официального опубликования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03</w:t>
      </w:r>
      <w:r w:rsidR="00CE5678">
        <w:rPr>
          <w:sz w:val="28"/>
          <w:szCs w:val="28"/>
        </w:rPr>
        <w:t>.201</w:t>
      </w:r>
      <w:r w:rsidR="001E4E38">
        <w:rPr>
          <w:sz w:val="28"/>
          <w:szCs w:val="28"/>
        </w:rPr>
        <w:t>8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E5678" w:rsidRPr="001C60F8">
        <w:rPr>
          <w:sz w:val="28"/>
          <w:szCs w:val="28"/>
        </w:rPr>
        <w:t xml:space="preserve">                                      </w:t>
      </w:r>
      <w:r w:rsidR="00CE567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 xml:space="preserve">    </w:t>
      </w:r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CE5678" w:rsidRPr="001C60F8">
        <w:rPr>
          <w:sz w:val="28"/>
          <w:szCs w:val="28"/>
        </w:rPr>
        <w:t xml:space="preserve">       </w:t>
      </w:r>
      <w:r w:rsidR="00CE5678">
        <w:rPr>
          <w:sz w:val="28"/>
          <w:szCs w:val="28"/>
        </w:rPr>
        <w:t xml:space="preserve">                           </w:t>
      </w:r>
      <w:r w:rsidR="00CE5678"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>А.С.Кистаев</w:t>
      </w:r>
      <w:r w:rsidR="00CE5678">
        <w:rPr>
          <w:sz w:val="28"/>
          <w:szCs w:val="28"/>
        </w:rPr>
        <w:t xml:space="preserve"> 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1E4E38" w:rsidRDefault="00CE5678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="001E4E38">
        <w:rPr>
          <w:sz w:val="28"/>
          <w:szCs w:val="28"/>
        </w:rPr>
        <w:lastRenderedPageBreak/>
        <w:t>ПРОЕКТ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1E4E38">
        <w:t>__</w:t>
      </w:r>
      <w:r>
        <w:t xml:space="preserve"> </w:t>
      </w:r>
      <w:r w:rsidR="001E4E38">
        <w:t>________</w:t>
      </w:r>
      <w:r w:rsidR="00CE5678" w:rsidRPr="00B50B32">
        <w:t xml:space="preserve"> 201</w:t>
      </w:r>
      <w:r w:rsidR="001E4E38">
        <w:t>8</w:t>
      </w:r>
      <w:r w:rsidR="00CE5678" w:rsidRPr="00B50B32">
        <w:t>г</w:t>
      </w:r>
      <w:r>
        <w:t xml:space="preserve">. № </w:t>
      </w:r>
      <w:r w:rsidR="001E4E38">
        <w:t>___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76"/>
        <w:gridCol w:w="3956"/>
      </w:tblGrid>
      <w:tr w:rsidR="00CE5678" w:rsidRPr="001C60F8" w:rsidTr="00C45769">
        <w:trPr>
          <w:trHeight w:val="1286"/>
        </w:trPr>
        <w:tc>
          <w:tcPr>
            <w:tcW w:w="861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№п/п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C45769">
        <w:trPr>
          <w:trHeight w:val="969"/>
        </w:trPr>
        <w:tc>
          <w:tcPr>
            <w:tcW w:w="861" w:type="dxa"/>
          </w:tcPr>
          <w:p w:rsidR="00CE5678" w:rsidRPr="00ED2B3E" w:rsidRDefault="00CE5678" w:rsidP="00066F7D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</w:t>
            </w:r>
            <w:r w:rsidR="00B50B32"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CE5678" w:rsidRPr="00B50B32" w:rsidRDefault="001E4E38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27844,0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1E4E38">
        <w:rPr>
          <w:sz w:val="28"/>
          <w:szCs w:val="28"/>
        </w:rPr>
        <w:lastRenderedPageBreak/>
        <w:t>ПРОЕКТ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 xml:space="preserve">Приложение № </w:t>
      </w:r>
      <w:r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__ ________</w:t>
      </w:r>
      <w:r w:rsidRPr="00B50B32">
        <w:t xml:space="preserve"> 201</w:t>
      </w:r>
      <w:r>
        <w:t>8</w:t>
      </w:r>
      <w:r w:rsidRPr="00B50B32">
        <w:t>г</w:t>
      </w:r>
      <w:r>
        <w:t>. № ___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C45769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10549,0</w:t>
            </w:r>
          </w:p>
        </w:tc>
      </w:tr>
      <w:tr w:rsidR="00CE5678" w:rsidTr="00C45769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5516,0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3882,0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1E4E38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3882,0</w:t>
            </w:r>
          </w:p>
        </w:tc>
      </w:tr>
    </w:tbl>
    <w:p w:rsidR="00935ACB" w:rsidRDefault="00935ACB" w:rsidP="00935ACB"/>
    <w:p w:rsidR="001E4E38" w:rsidRDefault="00935ACB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br w:type="page"/>
      </w:r>
      <w:r w:rsidR="001E4E38">
        <w:rPr>
          <w:sz w:val="28"/>
          <w:szCs w:val="28"/>
        </w:rPr>
        <w:lastRenderedPageBreak/>
        <w:t>ПРОЕКТ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 xml:space="preserve">Приложение № </w:t>
      </w:r>
      <w:r>
        <w:t>3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__ ________</w:t>
      </w:r>
      <w:r w:rsidRPr="00B50B32">
        <w:t xml:space="preserve"> 201</w:t>
      </w:r>
      <w:r>
        <w:t>8</w:t>
      </w:r>
      <w:r w:rsidRPr="00B50B32">
        <w:t>г</w:t>
      </w:r>
      <w:r>
        <w:t>. № ___</w:t>
      </w:r>
    </w:p>
    <w:p w:rsidR="00935ACB" w:rsidRDefault="00935ACB" w:rsidP="001E4E38">
      <w:pPr>
        <w:autoSpaceDE w:val="0"/>
        <w:autoSpaceDN w:val="0"/>
        <w:adjustRightInd w:val="0"/>
        <w:ind w:firstLine="709"/>
        <w:jc w:val="right"/>
        <w:outlineLvl w:val="0"/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Pr="00570CCD" w:rsidRDefault="00935ACB" w:rsidP="00570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935ACB" w:rsidTr="005D34C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</w:p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1E4E38" w:rsidP="0057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5096,0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1E4E38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3511,0</w:t>
            </w:r>
            <w:bookmarkStart w:id="0" w:name="_GoBack"/>
            <w:bookmarkEnd w:id="0"/>
          </w:p>
        </w:tc>
      </w:tr>
    </w:tbl>
    <w:p w:rsidR="00CE5678" w:rsidRDefault="00CE5678" w:rsidP="00935ACB"/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8C" w:rsidRDefault="0067628C">
      <w:r>
        <w:separator/>
      </w:r>
    </w:p>
  </w:endnote>
  <w:endnote w:type="continuationSeparator" w:id="0">
    <w:p w:rsidR="0067628C" w:rsidRDefault="006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E38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8C" w:rsidRDefault="0067628C">
      <w:r>
        <w:separator/>
      </w:r>
    </w:p>
  </w:footnote>
  <w:footnote w:type="continuationSeparator" w:id="0">
    <w:p w:rsidR="0067628C" w:rsidRDefault="0067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RePack by Diakov</cp:lastModifiedBy>
  <cp:revision>30</cp:revision>
  <cp:lastPrinted>2017-12-19T09:12:00Z</cp:lastPrinted>
  <dcterms:created xsi:type="dcterms:W3CDTF">2017-11-29T05:14:00Z</dcterms:created>
  <dcterms:modified xsi:type="dcterms:W3CDTF">2018-03-23T07:55:00Z</dcterms:modified>
</cp:coreProperties>
</file>