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>Развитие улично-дорожной сети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Pr="00420513">
        <w:rPr>
          <w:rFonts w:ascii="Times New Roman" w:hAnsi="Times New Roman" w:cs="Times New Roman"/>
          <w:color w:val="000000"/>
          <w:sz w:val="24"/>
          <w:szCs w:val="24"/>
        </w:rPr>
        <w:t>Развитие улично-дорожной сети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420513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2C1B67"/>
    <w:rsid w:val="00420513"/>
    <w:rsid w:val="00651E17"/>
    <w:rsid w:val="007771F6"/>
    <w:rsid w:val="0084018F"/>
    <w:rsid w:val="0097564E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E902-E977-4C3F-A50A-3A35C9C1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2021-01-24T06:17:00Z</dcterms:created>
  <dcterms:modified xsi:type="dcterms:W3CDTF">2021-01-24T09:24:00Z</dcterms:modified>
</cp:coreProperties>
</file>