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B4" w:rsidRDefault="009316B4" w:rsidP="009316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КЕМЕРОВСКАЯ ОБЛАСТЬ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ТАШТАГОЛЬСКИЙ МУНИЦИПАЛЬНЫЙ РАЙОН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МУНИЦИПАЛЬНОЕ ОБРАЗОВАНИЕ 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«МУНДЫБАШСКОЕ ГОРОДСКОЕ ПОСЕЛЕНИЕ»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МУНДЫБАШСКОГО ГОРОДСКОГО ПОСЕЛЕНИЯ</w:t>
      </w:r>
    </w:p>
    <w:p w:rsidR="00F33C28" w:rsidRDefault="00F33C28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6B4" w:rsidRPr="009316B4" w:rsidRDefault="009316B4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C28" w:rsidRDefault="00F33C28" w:rsidP="0057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16B4" w:rsidRPr="009316B4" w:rsidRDefault="009316B4" w:rsidP="0057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316B4">
        <w:rPr>
          <w:rFonts w:ascii="Times New Roman" w:eastAsia="Calibri" w:hAnsi="Times New Roman" w:cs="Times New Roman"/>
          <w:sz w:val="28"/>
          <w:szCs w:val="28"/>
        </w:rPr>
        <w:t>__</w:t>
      </w:r>
      <w:r w:rsidR="00880EEE">
        <w:rPr>
          <w:rFonts w:ascii="Times New Roman" w:eastAsia="Calibri" w:hAnsi="Times New Roman" w:cs="Times New Roman"/>
          <w:sz w:val="28"/>
          <w:szCs w:val="28"/>
        </w:rPr>
        <w:t>.</w:t>
      </w:r>
      <w:r w:rsidR="009316B4">
        <w:rPr>
          <w:rFonts w:ascii="Times New Roman" w:eastAsia="Calibri" w:hAnsi="Times New Roman" w:cs="Times New Roman"/>
          <w:sz w:val="28"/>
          <w:szCs w:val="28"/>
        </w:rPr>
        <w:t>__</w:t>
      </w:r>
      <w:r w:rsidRPr="00893B16">
        <w:rPr>
          <w:rFonts w:ascii="Times New Roman" w:eastAsia="Calibri" w:hAnsi="Times New Roman" w:cs="Times New Roman"/>
          <w:sz w:val="28"/>
          <w:szCs w:val="28"/>
        </w:rPr>
        <w:t>.201</w:t>
      </w:r>
      <w:r w:rsidR="00DA34B6">
        <w:rPr>
          <w:rFonts w:ascii="Times New Roman" w:eastAsia="Calibri" w:hAnsi="Times New Roman" w:cs="Times New Roman"/>
          <w:sz w:val="28"/>
          <w:szCs w:val="28"/>
        </w:rPr>
        <w:t>9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9316B4">
        <w:rPr>
          <w:rFonts w:ascii="Times New Roman" w:eastAsia="Calibri" w:hAnsi="Times New Roman" w:cs="Times New Roman"/>
          <w:sz w:val="28"/>
          <w:szCs w:val="28"/>
        </w:rPr>
        <w:t>__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- п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Мундыбаш</w:t>
      </w:r>
    </w:p>
    <w:p w:rsidR="00577365" w:rsidRDefault="00577365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9316B4" w:rsidRPr="00893B16" w:rsidRDefault="009316B4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3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88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31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годы"</w:t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65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2A5E2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10.02.2017г.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</w:t>
      </w:r>
      <w:r w:rsidRPr="00893B16">
        <w:rPr>
          <w:rFonts w:ascii="Times New Roman" w:hAnsi="Times New Roman" w:cs="Times New Roman"/>
          <w:sz w:val="28"/>
          <w:szCs w:val="28"/>
        </w:rPr>
        <w:t>руководствуясь Уставом Мундыбашского городского поселения</w:t>
      </w:r>
      <w:r w:rsidR="00E930B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93B16">
        <w:rPr>
          <w:rFonts w:ascii="Times New Roman" w:hAnsi="Times New Roman" w:cs="Times New Roman"/>
          <w:sz w:val="28"/>
          <w:szCs w:val="28"/>
        </w:rPr>
        <w:t xml:space="preserve"> в целях создания условий для комфортного проживания и отдыха  населения Мундыбашского городского поселения, проведения мероприятий по благоустройству территории поселения Администрация Мундыбашского городского поселения</w:t>
      </w:r>
    </w:p>
    <w:p w:rsidR="002A5E2F" w:rsidRDefault="002A5E2F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4B6" w:rsidRDefault="00DA34B6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2A5E2F" w:rsidRPr="00893B16" w:rsidRDefault="002A5E2F" w:rsidP="00DA3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16B4" w:rsidRPr="00893B16" w:rsidRDefault="009316B4" w:rsidP="009316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93B1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893B16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среды» </w:t>
      </w:r>
      <w:r w:rsidRPr="00893B1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93B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3B1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3B16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893B16">
        <w:rPr>
          <w:rFonts w:ascii="Times New Roman" w:hAnsi="Times New Roman" w:cs="Times New Roman"/>
          <w:bCs/>
          <w:sz w:val="28"/>
          <w:szCs w:val="28"/>
        </w:rPr>
        <w:t>согласно приложению № 1</w:t>
      </w:r>
      <w:r w:rsidRPr="00893B16">
        <w:rPr>
          <w:rFonts w:ascii="Times New Roman" w:hAnsi="Times New Roman" w:cs="Times New Roman"/>
          <w:sz w:val="28"/>
          <w:szCs w:val="28"/>
        </w:rPr>
        <w:t>.</w:t>
      </w:r>
    </w:p>
    <w:p w:rsidR="009316B4" w:rsidRPr="00893B16" w:rsidRDefault="009316B4" w:rsidP="009316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Мундыбашского городского поселения.</w:t>
      </w:r>
    </w:p>
    <w:p w:rsidR="009316B4" w:rsidRDefault="009316B4" w:rsidP="009316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9316B4" w:rsidRDefault="009316B4" w:rsidP="009316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276C">
        <w:rPr>
          <w:rFonts w:ascii="Times New Roman" w:hAnsi="Times New Roman" w:cs="Times New Roman"/>
          <w:sz w:val="28"/>
          <w:szCs w:val="28"/>
        </w:rPr>
        <w:t>Признать утратившим силу с 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76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7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E276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28.09.2018г.</w:t>
      </w:r>
      <w:r w:rsidRPr="009E27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44 </w:t>
      </w:r>
      <w:r w:rsidRPr="009E276C">
        <w:rPr>
          <w:rFonts w:ascii="Times New Roman" w:hAnsi="Times New Roman" w:cs="Times New Roman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9E276C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 w:rsidRPr="00893B16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</w:t>
      </w:r>
      <w:r w:rsidRPr="009E276C">
        <w:rPr>
          <w:rFonts w:ascii="Times New Roman" w:hAnsi="Times New Roman" w:cs="Times New Roman"/>
          <w:sz w:val="28"/>
          <w:szCs w:val="28"/>
        </w:rPr>
        <w:t>» на 201</w:t>
      </w:r>
      <w:r>
        <w:rPr>
          <w:rFonts w:ascii="Times New Roman" w:hAnsi="Times New Roman" w:cs="Times New Roman"/>
          <w:sz w:val="28"/>
          <w:szCs w:val="28"/>
        </w:rPr>
        <w:t xml:space="preserve">9 и плановый период 2020 и 2021 </w:t>
      </w:r>
      <w:r w:rsidRPr="009E276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, кроме пункта 5</w:t>
      </w:r>
      <w:r w:rsidRPr="009E276C">
        <w:rPr>
          <w:rFonts w:ascii="Times New Roman" w:hAnsi="Times New Roman" w:cs="Times New Roman"/>
          <w:sz w:val="28"/>
          <w:szCs w:val="28"/>
        </w:rPr>
        <w:t>.</w:t>
      </w:r>
    </w:p>
    <w:p w:rsidR="00DA34B6" w:rsidRDefault="009316B4" w:rsidP="009316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3B16">
        <w:rPr>
          <w:rFonts w:ascii="Times New Roman" w:hAnsi="Times New Roman" w:cs="Times New Roman"/>
          <w:sz w:val="28"/>
          <w:szCs w:val="28"/>
        </w:rPr>
        <w:t xml:space="preserve">. </w:t>
      </w:r>
      <w:r w:rsidRPr="00893B16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napToGrid w:val="0"/>
          <w:sz w:val="28"/>
          <w:szCs w:val="28"/>
        </w:rPr>
        <w:t>, но не ранее 01.01.2020г.</w:t>
      </w:r>
    </w:p>
    <w:p w:rsidR="00934A52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A52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A52" w:rsidRPr="00893B16" w:rsidRDefault="00934A52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4B6" w:rsidRPr="00893B16" w:rsidRDefault="00DA34B6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33C28" w:rsidRPr="00893B16" w:rsidRDefault="00DA34B6" w:rsidP="00DA34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В.В.Камольцев</w:t>
      </w:r>
    </w:p>
    <w:p w:rsidR="00F33C28" w:rsidRPr="00893B16" w:rsidRDefault="00F33C28">
      <w:pPr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br w:type="page"/>
      </w:r>
    </w:p>
    <w:p w:rsidR="009316B4" w:rsidRDefault="009316B4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ПРОЕКТ</w:t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34A52" w:rsidRPr="00363172" w:rsidRDefault="00934A52" w:rsidP="00934A5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34A52" w:rsidRPr="00893B16" w:rsidRDefault="00934A52" w:rsidP="00934A52">
      <w:pPr>
        <w:spacing w:after="0" w:line="240" w:lineRule="auto"/>
        <w:ind w:left="6372" w:firstLine="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316B4">
        <w:rPr>
          <w:rFonts w:ascii="Times New Roman" w:eastAsia="Calibri" w:hAnsi="Times New Roman" w:cs="Times New Roman"/>
          <w:sz w:val="24"/>
          <w:szCs w:val="24"/>
        </w:rPr>
        <w:t>__ 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317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63172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316B4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п</w:t>
      </w:r>
    </w:p>
    <w:p w:rsidR="00934A52" w:rsidRPr="00893B16" w:rsidRDefault="00934A52" w:rsidP="00934A52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A52" w:rsidRDefault="00934A52" w:rsidP="00934A52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</w:t>
      </w: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«Формирование современной городской среды»</w:t>
      </w:r>
    </w:p>
    <w:p w:rsidR="00934A52" w:rsidRPr="00880EEE" w:rsidRDefault="00934A52" w:rsidP="00934A5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="009316B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9316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934A52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городской среды</w:t>
      </w:r>
      <w:r w:rsidRPr="00880EE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на 20</w:t>
      </w:r>
      <w:r w:rsidR="009316B4">
        <w:rPr>
          <w:rFonts w:ascii="Times New Roman" w:eastAsia="Calibri" w:hAnsi="Times New Roman" w:cs="Times New Roman"/>
          <w:sz w:val="24"/>
          <w:szCs w:val="24"/>
        </w:rPr>
        <w:t>20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9316B4">
        <w:rPr>
          <w:rFonts w:ascii="Times New Roman" w:eastAsia="Calibri" w:hAnsi="Times New Roman" w:cs="Times New Roman"/>
          <w:sz w:val="24"/>
          <w:szCs w:val="24"/>
        </w:rPr>
        <w:t>2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76" w:type="dxa"/>
        <w:jc w:val="center"/>
        <w:tblInd w:w="-1278" w:type="dxa"/>
        <w:tblLook w:val="04A0"/>
      </w:tblPr>
      <w:tblGrid>
        <w:gridCol w:w="2915"/>
        <w:gridCol w:w="7161"/>
      </w:tblGrid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современной городской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(далее Программа)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Мундыбашского городского поселения</w:t>
            </w:r>
          </w:p>
        </w:tc>
      </w:tr>
      <w:tr w:rsidR="00934A52" w:rsidRPr="00880EEE" w:rsidTr="00934A52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архитектуры и градостроительства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Мундыбашского городского поселения.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Мундыбашского городского поселения. ООО «Жилкомсервис».</w:t>
            </w:r>
          </w:p>
        </w:tc>
      </w:tr>
      <w:tr w:rsidR="00934A52" w:rsidRPr="00880EEE" w:rsidTr="00934A52">
        <w:trPr>
          <w:trHeight w:val="828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16B4" w:rsidP="009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Госпрограмма РФ </w:t>
            </w:r>
            <w:r w:rsidRP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доступным и комфортным жильем и коммунальными услугами граждан Российской Федерации"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A52" w:rsidRPr="00880EEE" w:rsidTr="00934A52">
        <w:trPr>
          <w:trHeight w:val="39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комфорта городской среды Мундыбашского городского поселения</w:t>
            </w:r>
          </w:p>
        </w:tc>
      </w:tr>
      <w:tr w:rsidR="00934A52" w:rsidRPr="00880EEE" w:rsidTr="00934A52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Мундыбашского городского поселения; 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муниципальной территории общего пользования.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Мундыбашского городского поселения.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Кол-во отремонтированных дворов, 5 шт.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Кол-во отремонтированных территорий общего пользования города, 1 шт.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Доля дворовых территорий, реализованных с финансовым участием граждан, 5%.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дворовых территорий, реализованных с трудовым участием граждан, 0 %.</w:t>
            </w:r>
          </w:p>
          <w:p w:rsidR="00934A52" w:rsidRPr="00880EEE" w:rsidRDefault="00934A52" w:rsidP="00934A52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муниципальных территорий общего пользования, реализованных с (финансовым) трудовым участием граждан, организаций, 66,7%.</w:t>
            </w:r>
          </w:p>
        </w:tc>
      </w:tr>
      <w:tr w:rsidR="00934A52" w:rsidRPr="00880EEE" w:rsidTr="00934A52">
        <w:trPr>
          <w:trHeight w:val="55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1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- 202</w:t>
            </w:r>
            <w:r w:rsidR="0093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934A52" w:rsidRPr="00880EEE" w:rsidTr="00934A52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Объемы бюджетных ассигнований Программы, рублей 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(ФБ+ МБ)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средства на реализацию мероприятий Программы на 20</w:t>
            </w:r>
            <w:r w:rsidR="001C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1C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составит </w:t>
            </w:r>
            <w:r w:rsidR="001C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 в том числе по годам:</w:t>
            </w:r>
          </w:p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1130,2 тыс.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689,42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384,27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 56,51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1C5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руб.;</w:t>
            </w:r>
          </w:p>
          <w:p w:rsidR="00934A52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1C5ADD" w:rsidRPr="00880EEE" w:rsidRDefault="001C5ADD" w:rsidP="001C5A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 тыс.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1C5ADD" w:rsidRPr="00880EEE" w:rsidRDefault="001C5ADD" w:rsidP="001C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т.ч.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1C5ADD" w:rsidRPr="00880EEE" w:rsidRDefault="001C5ADD" w:rsidP="001C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ОБ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руб.;</w:t>
            </w:r>
          </w:p>
          <w:p w:rsidR="001C5ADD" w:rsidRPr="00880EEE" w:rsidRDefault="001C5ADD" w:rsidP="001C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МБ – 0,0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A52" w:rsidRPr="00880EEE" w:rsidTr="00934A52">
        <w:trPr>
          <w:trHeight w:val="3500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благоустроенных дворовых территорий в Мундыбашском городском поселении;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рост удовлетворенности населения уровнем благоустройства;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-увеличение доли трудового участия заинтересованных лиц в выполнении дополнительного перечня работ; 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934A52" w:rsidRPr="00880EEE" w:rsidRDefault="00934A52" w:rsidP="00934A52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</w:tbl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1. Характеристика текущего состояния сферы благоустройства в</w:t>
      </w:r>
    </w:p>
    <w:p w:rsidR="00B71A9F" w:rsidRPr="00880EEE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Мундыбашском городском поселения</w:t>
      </w:r>
      <w:r w:rsidR="00231128"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 результатам проведенной инвентаризации:</w:t>
      </w:r>
    </w:p>
    <w:p w:rsidR="00DE02FC" w:rsidRDefault="00DE02FC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231128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Мундыбашского городского поселения количество благоустроенных дворовых территорий составляет- 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C5AD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3518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b/>
          <w:sz w:val="24"/>
          <w:szCs w:val="24"/>
        </w:rPr>
        <w:t>ед;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26 тыс. </w:t>
      </w:r>
      <w:r w:rsidR="001C5ADD">
        <w:rPr>
          <w:rFonts w:ascii="Times New Roman" w:eastAsia="Calibri" w:hAnsi="Times New Roman" w:cs="Times New Roman"/>
          <w:b/>
          <w:sz w:val="24"/>
          <w:szCs w:val="24"/>
        </w:rPr>
        <w:t>908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м. кв</w:t>
      </w:r>
      <w:r w:rsidRPr="00880EEE">
        <w:rPr>
          <w:rFonts w:ascii="Times New Roman" w:eastAsia="Calibri" w:hAnsi="Times New Roman" w:cs="Times New Roman"/>
          <w:sz w:val="24"/>
          <w:szCs w:val="24"/>
        </w:rPr>
        <w:t>.¸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- соответствующие действующим на территории Мундыбашского городского поселения «Правил благоустройства» -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26 тыс. </w:t>
      </w:r>
      <w:r w:rsidR="001C5ADD">
        <w:rPr>
          <w:rFonts w:ascii="Times New Roman" w:eastAsia="Calibri" w:hAnsi="Times New Roman" w:cs="Times New Roman"/>
          <w:b/>
          <w:sz w:val="24"/>
          <w:szCs w:val="24"/>
        </w:rPr>
        <w:t>908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м. кв.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1/3.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Мундыбашского городского поселения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1/4.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4) Количество и площадь муниципальных территорий общего пользования (парки, скверы и т.д.)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9 ед.; 6809 м. кв.</w:t>
      </w:r>
    </w:p>
    <w:p w:rsidR="00B71A9F" w:rsidRPr="00880EEE" w:rsidRDefault="00B71A9F" w:rsidP="00934A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1/2; 3786 м. кв.</w:t>
      </w:r>
    </w:p>
    <w:p w:rsidR="00B71A9F" w:rsidRPr="00880EEE" w:rsidRDefault="00B71A9F" w:rsidP="00934A5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6) Объем финансового участия граждан и организаций в выполнении мероприятий по благоустройству территорий общего пользования – </w:t>
      </w:r>
      <w:r w:rsidR="00250098">
        <w:rPr>
          <w:rFonts w:ascii="Times New Roman" w:eastAsia="Calibri" w:hAnsi="Times New Roman" w:cs="Times New Roman"/>
          <w:b/>
          <w:sz w:val="24"/>
          <w:szCs w:val="24"/>
        </w:rPr>
        <w:t>311,1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 xml:space="preserve"> тыс.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руб.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 201</w:t>
      </w:r>
      <w:r w:rsidR="00250098">
        <w:rPr>
          <w:rFonts w:ascii="Times New Roman" w:eastAsia="Calibri" w:hAnsi="Times New Roman" w:cs="Times New Roman"/>
          <w:sz w:val="24"/>
          <w:szCs w:val="24"/>
        </w:rPr>
        <w:t>7 - 2019 г</w:t>
      </w:r>
      <w:r w:rsidRPr="00880EEE">
        <w:rPr>
          <w:rFonts w:ascii="Times New Roman" w:eastAsia="Calibri" w:hAnsi="Times New Roman" w:cs="Times New Roman"/>
          <w:sz w:val="24"/>
          <w:szCs w:val="24"/>
        </w:rPr>
        <w:t>г., согласно, заключенным соглашениям о социально-экономическом сотрудничестве.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В Мундыбашском городском поселении сформирована многолетняя положительная практика</w:t>
      </w:r>
      <w:r w:rsidR="003518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трудового участия граждан, организаций в выполнении мероприятий по благоустройству дворовых территорий, муниципальных территорий общего пользования. В 201</w:t>
      </w:r>
      <w:r w:rsidR="0025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собственными силами были произведены работы по устройству клумб и посадке деревьев.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 201</w:t>
      </w:r>
      <w:r w:rsidR="00250098">
        <w:rPr>
          <w:rFonts w:ascii="Times New Roman" w:eastAsia="Calibri" w:hAnsi="Times New Roman" w:cs="Times New Roman"/>
          <w:sz w:val="24"/>
          <w:szCs w:val="24"/>
        </w:rPr>
        <w:t>9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году в ходе реализации региональной программы выделения субсидий на ремонт дворовых территорий жителями </w:t>
      </w:r>
      <w:r w:rsidR="00250098">
        <w:rPr>
          <w:rFonts w:ascii="Times New Roman" w:eastAsia="Calibri" w:hAnsi="Times New Roman" w:cs="Times New Roman"/>
          <w:sz w:val="24"/>
          <w:szCs w:val="24"/>
        </w:rPr>
        <w:t>одного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многоквартирн</w:t>
      </w:r>
      <w:r w:rsidR="00250098">
        <w:rPr>
          <w:rFonts w:ascii="Times New Roman" w:eastAsia="Calibri" w:hAnsi="Times New Roman" w:cs="Times New Roman"/>
          <w:sz w:val="24"/>
          <w:szCs w:val="24"/>
        </w:rPr>
        <w:t>ого дома</w:t>
      </w:r>
      <w:r w:rsidRPr="00880EEE">
        <w:rPr>
          <w:rFonts w:ascii="Times New Roman" w:eastAsia="Calibri" w:hAnsi="Times New Roman" w:cs="Times New Roman"/>
          <w:sz w:val="24"/>
          <w:szCs w:val="24"/>
        </w:rPr>
        <w:t>, помимо финансового участия (в размере 5% от стоимости работ), собственными силами произведены работы по устройству клумб и посадке деревьев.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71A9F" w:rsidRPr="00880EEE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B71A9F" w:rsidRPr="00880EEE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2. Приоритеты политики в сфере благоустройства </w:t>
      </w:r>
      <w:r w:rsidR="00DE02FC">
        <w:rPr>
          <w:rFonts w:ascii="Times New Roman" w:eastAsia="Calibri" w:hAnsi="Times New Roman" w:cs="Times New Roman"/>
          <w:b/>
          <w:sz w:val="24"/>
          <w:szCs w:val="24"/>
        </w:rPr>
        <w:t>поселения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цели и задачи муниципальной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804"/>
      </w:tblGrid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приоритеты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Мундыбашского городского поселения в сфере благоустройства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Сохранение природных объектов, в том числе, объектов озеленения;</w:t>
            </w:r>
          </w:p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Поддержание высокого уровня санитарного и</w:t>
            </w:r>
            <w:r w:rsidR="00351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эстетического</w:t>
            </w:r>
            <w:r w:rsidR="00351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состояния территории.</w:t>
            </w:r>
          </w:p>
        </w:tc>
      </w:tr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</w:t>
            </w:r>
          </w:p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территорий Мундыбашского городского поселения.</w:t>
            </w:r>
          </w:p>
        </w:tc>
      </w:tr>
      <w:tr w:rsidR="00B71A9F" w:rsidRPr="00880EEE" w:rsidTr="00934A52">
        <w:tc>
          <w:tcPr>
            <w:tcW w:w="3402" w:type="dxa"/>
            <w:shd w:val="clear" w:color="auto" w:fill="auto"/>
          </w:tcPr>
          <w:p w:rsidR="00B71A9F" w:rsidRPr="00880EEE" w:rsidRDefault="00B71A9F" w:rsidP="00DE02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804" w:type="dxa"/>
            <w:shd w:val="clear" w:color="auto" w:fill="auto"/>
          </w:tcPr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Повышение уровня благоустройства дворовых территорий многоквартирных домов Мундыбашского городского поселения; 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поселения;</w:t>
            </w:r>
          </w:p>
          <w:p w:rsidR="00B71A9F" w:rsidRPr="00880EEE" w:rsidRDefault="00B71A9F" w:rsidP="00DE02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Прогноз ожидаемых результатов реализации программы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919"/>
        <w:gridCol w:w="5670"/>
      </w:tblGrid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Оценка влияния ожидаемых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результатов на функционирование экономики и социальной сферы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B71A9F" w:rsidRPr="00880EEE" w:rsidTr="00934A52">
        <w:trPr>
          <w:trHeight w:val="2713"/>
        </w:trPr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Повышение, как минимум, на 10,2% доли благоустроенных дворовых территорий в Мундыбашском городском поселении. 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качество городской среды;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улучшит параметры качества жизни населения, демографическую ситуацию;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B71A9F" w:rsidRPr="00880EEE" w:rsidTr="00934A52">
        <w:tc>
          <w:tcPr>
            <w:tcW w:w="10206" w:type="dxa"/>
            <w:gridSpan w:val="3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Основные риски, оказывающие влияние на конечные результаты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 мероприятий региональной программы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риска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предупреждению рисков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Использование механизмов софинансирование гражданами и организациями мероприятий по благоустройству.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Использования механизмов судебного взыскания задолженности.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риски, связанные с низкой социальной активностью населения, отсутствием массовой культуры соучастия в благоустройства дворовых территорий и т.п.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Проведение встреч с населением, семинаров, круглых столов.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B71A9F" w:rsidRPr="00880EEE" w:rsidTr="00934A52">
        <w:tc>
          <w:tcPr>
            <w:tcW w:w="61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9" w:type="dxa"/>
            <w:shd w:val="clear" w:color="auto" w:fill="auto"/>
          </w:tcPr>
          <w:p w:rsidR="00B71A9F" w:rsidRPr="00880EEE" w:rsidRDefault="00B71A9F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муниципальной программы и т. </w:t>
            </w:r>
            <w:r w:rsidR="00A8253A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Проведение предварительной методологической работы, в том числе, с привлечением экспертов.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Учёт единой методологии, разработанной на федеральном уровне.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Инициирование, при необходимости, дополнительных поручений Главы Мундыбашского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поселения о принятии дополнительных мер в целях реализации мероприятий программы.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5. Объем средств, необходимых на реализацию программы за счет всех источников финансирования на 20</w:t>
      </w:r>
      <w:r w:rsidR="00250098">
        <w:rPr>
          <w:rFonts w:ascii="Times New Roman" w:eastAsia="Calibri" w:hAnsi="Times New Roman" w:cs="Times New Roman"/>
          <w:b/>
          <w:sz w:val="24"/>
          <w:szCs w:val="24"/>
        </w:rPr>
        <w:t xml:space="preserve">20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500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25009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934A52" w:rsidRPr="00880EEE" w:rsidRDefault="00934A52" w:rsidP="00934A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4"/>
        <w:gridCol w:w="1852"/>
        <w:gridCol w:w="2301"/>
        <w:gridCol w:w="3085"/>
      </w:tblGrid>
      <w:tr w:rsidR="00934A52" w:rsidRPr="00880EEE" w:rsidTr="00934A52">
        <w:tc>
          <w:tcPr>
            <w:tcW w:w="2934" w:type="dxa"/>
            <w:vMerge w:val="restart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238" w:type="dxa"/>
            <w:gridSpan w:val="3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Планируемый объем средств,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  <w:tr w:rsidR="00934A52" w:rsidRPr="00880EEE" w:rsidTr="00934A52">
        <w:tc>
          <w:tcPr>
            <w:tcW w:w="2934" w:type="dxa"/>
            <w:vMerge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дворовых территории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муниципальной территории общего пользования</w:t>
            </w:r>
          </w:p>
        </w:tc>
      </w:tr>
      <w:tr w:rsidR="00934A52" w:rsidRPr="00880EEE" w:rsidTr="00934A52">
        <w:tc>
          <w:tcPr>
            <w:tcW w:w="2934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Бюджетные средства, в т.ч.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0098" w:rsidRPr="00880EEE" w:rsidRDefault="00250098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0098" w:rsidRPr="00880EEE" w:rsidRDefault="00250098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34A52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50098" w:rsidRPr="00880EEE" w:rsidRDefault="00250098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52" w:type="dxa"/>
            <w:shd w:val="clear" w:color="auto" w:fill="auto"/>
          </w:tcPr>
          <w:p w:rsidR="00934A52" w:rsidRPr="00880EEE" w:rsidRDefault="003222B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1130,2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689,42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384,27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56,51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3222B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990,0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600,0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350,0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  <w:p w:rsidR="00250098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3222B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140,2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89,42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34,27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16,51</w:t>
            </w:r>
          </w:p>
          <w:p w:rsidR="00934A52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50098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34A52" w:rsidRPr="00880EEE" w:rsidTr="00934A52">
        <w:tc>
          <w:tcPr>
            <w:tcW w:w="2934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Привлеченные средства граждан и организаций</w:t>
            </w:r>
          </w:p>
        </w:tc>
        <w:tc>
          <w:tcPr>
            <w:tcW w:w="1852" w:type="dxa"/>
            <w:shd w:val="clear" w:color="auto" w:fill="auto"/>
          </w:tcPr>
          <w:p w:rsidR="00934A52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1" w:type="dxa"/>
            <w:shd w:val="clear" w:color="auto" w:fill="auto"/>
          </w:tcPr>
          <w:p w:rsidR="00934A52" w:rsidRPr="00880EEE" w:rsidRDefault="00250098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5" w:type="dxa"/>
            <w:shd w:val="clear" w:color="auto" w:fill="auto"/>
          </w:tcPr>
          <w:p w:rsidR="00934A52" w:rsidRPr="00880EEE" w:rsidRDefault="00934A52" w:rsidP="00934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013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а) ремонт дворовых проездов;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б) обеспечение освещения дворовых территорий;</w:t>
      </w:r>
    </w:p>
    <w:p w:rsidR="00BB731A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в) установка скамеек, урн для мусора</w:t>
      </w:r>
      <w:r w:rsidR="00BB731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ремонт автомобильных парковок;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озеленение территорий;</w:t>
      </w:r>
    </w:p>
    <w:p w:rsidR="00BB731A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ремонт тротуаров, пешеходных дорожек;</w:t>
      </w:r>
    </w:p>
    <w:p w:rsidR="00B71A9F" w:rsidRPr="00880EEE" w:rsidRDefault="00BB731A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ремонт твердых покрытий аллей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Визуализированный (фото) перечень образцов элементов благоустройства,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предполагаемых к размещению на дворовой территории, указан ниже.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Собственники помещений в многоквартирных домах, собственники иных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зданий и сооружений, расположенных в границах дворовой территории,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подлежащей благоустройству (далее - заинтересованные лица), участвуют в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реализации мероприятий по благоустройству дворовых территорий следующим образом:</w:t>
      </w:r>
    </w:p>
    <w:p w:rsidR="00B71A9F" w:rsidRPr="00880EEE" w:rsidRDefault="00B71A9F" w:rsidP="00DD167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- в рамках минимального перечня работ по усмотрению администрации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Мундыбашского городского поселения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 предусматривается софинансирование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заинтересованными лицами 5% от общей стоимости необходимых для выполнения работ.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Трудовое участие заинтересованных лиц в работах по благоустройству в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рамках минимального перечня не является обязательным и может быть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предложено заинтересованными лицами дополнительно к предложению о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sz w:val="24"/>
          <w:szCs w:val="24"/>
        </w:rPr>
        <w:t>финансовом участии.</w:t>
      </w:r>
    </w:p>
    <w:p w:rsidR="00B71A9F" w:rsidRPr="00880EEE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0139FB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выполнение жителями неоплачиваемых работ, не требующих специальной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квалификации, как например: подготовка объекта (дворовой территории) к началу</w:t>
      </w:r>
      <w:r w:rsidR="00BB73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ит.д.).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1A9F" w:rsidRPr="00880EEE" w:rsidRDefault="00B71A9F" w:rsidP="0001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sz w:val="24"/>
          <w:szCs w:val="24"/>
        </w:rPr>
        <w:t>Визуальный перечень образцов элементов благоустройства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559"/>
        <w:gridCol w:w="4269"/>
      </w:tblGrid>
      <w:tr w:rsidR="00B71A9F" w:rsidRPr="00880EEE" w:rsidTr="00B06D47">
        <w:trPr>
          <w:trHeight w:val="946"/>
        </w:trPr>
        <w:tc>
          <w:tcPr>
            <w:tcW w:w="4253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элемента, руб.</w:t>
            </w:r>
          </w:p>
        </w:tc>
        <w:tc>
          <w:tcPr>
            <w:tcW w:w="426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Вид элемента</w:t>
            </w:r>
          </w:p>
        </w:tc>
      </w:tr>
      <w:tr w:rsidR="00B71A9F" w:rsidRPr="00880EEE" w:rsidTr="00B06D47">
        <w:trPr>
          <w:trHeight w:val="997"/>
        </w:trPr>
        <w:tc>
          <w:tcPr>
            <w:tcW w:w="4253" w:type="dxa"/>
          </w:tcPr>
          <w:p w:rsidR="00B71A9F" w:rsidRPr="00880EEE" w:rsidRDefault="000139FB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С116-0078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Скамья, тип 3 (со спинкой, с металлическими подлокотниками).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8 873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09850" cy="1666875"/>
                  <wp:effectExtent l="0" t="0" r="0" b="9525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9F" w:rsidRPr="00880EEE" w:rsidTr="00B06D47">
        <w:trPr>
          <w:trHeight w:val="315"/>
        </w:trPr>
        <w:tc>
          <w:tcPr>
            <w:tcW w:w="4253" w:type="dxa"/>
          </w:tcPr>
          <w:p w:rsidR="00B06D47" w:rsidRPr="00880EEE" w:rsidRDefault="00B06D47" w:rsidP="00B0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С116-0093</w:t>
            </w:r>
          </w:p>
          <w:p w:rsidR="00B71A9F" w:rsidRPr="00880EEE" w:rsidRDefault="00B06D47" w:rsidP="00B06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Урна металлическая опрокидывающаяся, шт.</w:t>
            </w:r>
          </w:p>
        </w:tc>
        <w:tc>
          <w:tcPr>
            <w:tcW w:w="1559" w:type="dxa"/>
          </w:tcPr>
          <w:p w:rsidR="00B71A9F" w:rsidRPr="00880EEE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2 477</w:t>
            </w:r>
          </w:p>
        </w:tc>
        <w:tc>
          <w:tcPr>
            <w:tcW w:w="4269" w:type="dxa"/>
          </w:tcPr>
          <w:p w:rsidR="00B71A9F" w:rsidRPr="00880EEE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0" cy="1828800"/>
                  <wp:effectExtent l="0" t="0" r="0" b="0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территорий многоквартирных домов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31A" w:rsidRPr="00880EEE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) ремонт пешеходных мостиков; </w:t>
      </w:r>
    </w:p>
    <w:p w:rsidR="00B71A9F" w:rsidRPr="00880EEE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 xml:space="preserve">) оборудование </w:t>
      </w:r>
      <w:r>
        <w:rPr>
          <w:rFonts w:ascii="Times New Roman" w:eastAsia="Calibri" w:hAnsi="Times New Roman" w:cs="Times New Roman"/>
          <w:sz w:val="24"/>
          <w:szCs w:val="24"/>
        </w:rPr>
        <w:t>детских и (или) спортивных площадок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71A9F" w:rsidRPr="00880EEE">
        <w:rPr>
          <w:rFonts w:ascii="Times New Roman" w:eastAsia="Calibri" w:hAnsi="Times New Roman" w:cs="Times New Roman"/>
          <w:sz w:val="24"/>
          <w:szCs w:val="24"/>
        </w:rPr>
        <w:t>) установка дополнительных элементов благоустройства, малых архитектурных форм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731A" w:rsidRDefault="00BB731A" w:rsidP="00BB73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иные виды работ, не входящие в минимальный перечень видов работ по благоустройству дворовых территорий.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8. Форма и минимальная доля финансового</w:t>
      </w:r>
      <w:r w:rsidR="00BB7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и (или) трудового участия заинтересованных лиц, организаций в выполнении минимального и дополнительного перечней работ</w:t>
      </w:r>
      <w:r w:rsidR="00BB7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по благоустройству дворовых территорий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5% от общей стоимости работ.</w:t>
      </w:r>
    </w:p>
    <w:p w:rsidR="00B71A9F" w:rsidRPr="00880EEE" w:rsidRDefault="00B71A9F" w:rsidP="00B06D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</w:t>
      </w: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– обязательное софинансирование заинтересованными лицами 5% от общей стоимости необходимых для выполнения работ, а также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в финансировании разработки проектно-сметной документации и работ по проверке достоверности определения сметной стоимости капитального ремонта объектов (по согласованию).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Формами трудового участия могут быть: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материалов, техники и т.д.;</w:t>
      </w:r>
    </w:p>
    <w:p w:rsidR="00B71A9F" w:rsidRPr="00880EEE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9. Порядок аккумулирования средств заинтересованных лиц,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направляемых на выполнение минимального, дополнительного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B71A9F" w:rsidRPr="00880EEE" w:rsidRDefault="00B71A9F" w:rsidP="00B06D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Аккумулирование средств </w:t>
      </w:r>
      <w:r w:rsidRPr="00880EEE">
        <w:rPr>
          <w:rFonts w:ascii="Times New Roman" w:eastAsia="Calibri" w:hAnsi="Times New Roman" w:cs="Times New Roman"/>
          <w:sz w:val="24"/>
          <w:szCs w:val="24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должны быть открыты 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  <w:r w:rsidR="00BB731A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Уполномоченное предприятие ООО «</w:t>
      </w:r>
      <w:r w:rsidR="004D0B02">
        <w:rPr>
          <w:rFonts w:ascii="Times New Roman" w:eastAsia="Calibri" w:hAnsi="Times New Roman" w:cs="Times New Roman"/>
          <w:sz w:val="24"/>
          <w:szCs w:val="24"/>
          <w:lang w:eastAsia="ru-RU"/>
        </w:rPr>
        <w:t>Жилкомсервис</w:t>
      </w:r>
      <w:r w:rsidRPr="00880EEE">
        <w:rPr>
          <w:rFonts w:ascii="Times New Roman" w:eastAsia="Calibri" w:hAnsi="Times New Roman" w:cs="Times New Roman"/>
          <w:sz w:val="24"/>
          <w:szCs w:val="24"/>
          <w:lang w:eastAsia="ru-RU"/>
        </w:rPr>
        <w:t>» в лице генерального директора Попова А.А.,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880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Порядок включения предложений заинтересованных лиц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дворовой территории в муниципальную программу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Мундыбашского городского поселения от «30» марта 2017г. № 13а-п.</w:t>
      </w:r>
    </w:p>
    <w:p w:rsidR="00B71A9F" w:rsidRPr="00880EEE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включенной в муниципальную программу </w:t>
      </w:r>
    </w:p>
    <w:p w:rsidR="00B06D47" w:rsidRPr="00880EEE" w:rsidRDefault="00B06D47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Дизайн-проекты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B71A9F" w:rsidRPr="00880EEE" w:rsidRDefault="00B71A9F" w:rsidP="00BB731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B71A9F" w:rsidRPr="00880EEE" w:rsidRDefault="00B71A9F" w:rsidP="00BB731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 xml:space="preserve">Организация обсуждения дизайн-проектов обеспечивается участниками муниципальной </w:t>
      </w:r>
      <w:r w:rsidRPr="00880EEE">
        <w:rPr>
          <w:rFonts w:ascii="Times New Roman" w:eastAsia="Calibri" w:hAnsi="Times New Roman" w:cs="Times New Roman"/>
          <w:sz w:val="24"/>
          <w:szCs w:val="24"/>
        </w:rPr>
        <w:lastRenderedPageBreak/>
        <w:t>программы.</w:t>
      </w:r>
    </w:p>
    <w:p w:rsidR="00B71A9F" w:rsidRPr="00880EEE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 .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Условие о проведении работ по благоустройству в соответствии 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требованиями обеспечения доступности для инвалидов и других</w:t>
      </w:r>
    </w:p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маломобильных групп населения</w:t>
      </w:r>
    </w:p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B731A" w:rsidRDefault="00BB731A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A52" w:rsidRPr="00880EEE" w:rsidRDefault="00934A52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Адресный перечень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934A52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дворовых территорий на 20</w:t>
      </w:r>
      <w:r w:rsidR="002500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6379"/>
      </w:tblGrid>
      <w:tr w:rsidR="00934A52" w:rsidRPr="00880EEE" w:rsidTr="00934A52">
        <w:tc>
          <w:tcPr>
            <w:tcW w:w="1417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934A52" w:rsidRPr="00880EEE" w:rsidTr="00934A52">
        <w:tc>
          <w:tcPr>
            <w:tcW w:w="1417" w:type="dxa"/>
          </w:tcPr>
          <w:p w:rsidR="00934A52" w:rsidRPr="00880EEE" w:rsidRDefault="00934A52" w:rsidP="00934A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934A52" w:rsidRPr="00880EEE" w:rsidRDefault="00861A2C" w:rsidP="002500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№ </w:t>
            </w:r>
            <w:r w:rsidR="002500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</w:t>
            </w:r>
            <w:r w:rsidR="00934A52"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Ленина</w:t>
            </w:r>
          </w:p>
        </w:tc>
      </w:tr>
      <w:tr w:rsidR="00250098" w:rsidRPr="00880EEE" w:rsidTr="00934A52">
        <w:tc>
          <w:tcPr>
            <w:tcW w:w="1417" w:type="dxa"/>
          </w:tcPr>
          <w:p w:rsidR="00250098" w:rsidRPr="00880EEE" w:rsidRDefault="00250098" w:rsidP="00934A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250098" w:rsidRDefault="00250098" w:rsidP="002500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 № 8 по ул</w:t>
            </w: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Ленина</w:t>
            </w:r>
          </w:p>
        </w:tc>
      </w:tr>
    </w:tbl>
    <w:p w:rsidR="00934A52" w:rsidRDefault="00934A52" w:rsidP="00934A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34A52" w:rsidRPr="00880EEE" w:rsidRDefault="00934A52" w:rsidP="00934A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Перечень территорий общего пользования, подлежащих благоустройству, </w:t>
      </w:r>
      <w:r w:rsidRPr="00880EEE">
        <w:rPr>
          <w:rFonts w:ascii="Times New Roman" w:eastAsia="Calibri" w:hAnsi="Times New Roman" w:cs="Times New Roman"/>
          <w:b/>
          <w:sz w:val="24"/>
          <w:szCs w:val="24"/>
        </w:rPr>
        <w:t>отобранных с учетом результатов общественного обсуждения проекта муниципальной программы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80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 на основании предложений граждан, одобренных в порядке, установленном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934A52" w:rsidRPr="00880EEE" w:rsidRDefault="00934A52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Адресный перечень общественных территорий на 20</w:t>
      </w:r>
      <w:r w:rsidR="0025009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934A52" w:rsidRPr="00880EEE" w:rsidRDefault="00934A52" w:rsidP="00934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569"/>
        <w:gridCol w:w="4536"/>
      </w:tblGrid>
      <w:tr w:rsidR="00934A52" w:rsidRPr="00880EEE" w:rsidTr="00861A2C">
        <w:tc>
          <w:tcPr>
            <w:tcW w:w="1101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9" w:type="dxa"/>
          </w:tcPr>
          <w:p w:rsidR="00934A52" w:rsidRPr="00880EEE" w:rsidRDefault="00861A2C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536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Адресное местоположение территории</w:t>
            </w:r>
          </w:p>
        </w:tc>
      </w:tr>
      <w:tr w:rsidR="00934A52" w:rsidRPr="00880EEE" w:rsidTr="00861A2C">
        <w:tc>
          <w:tcPr>
            <w:tcW w:w="1101" w:type="dxa"/>
          </w:tcPr>
          <w:p w:rsidR="00934A52" w:rsidRPr="00880EEE" w:rsidRDefault="00934A52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9" w:type="dxa"/>
          </w:tcPr>
          <w:p w:rsidR="00934A52" w:rsidRPr="00250098" w:rsidRDefault="00934A52" w:rsidP="00250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250098" w:rsidRPr="00250098">
              <w:rPr>
                <w:rFonts w:ascii="Times New Roman" w:hAnsi="Times New Roman" w:cs="Times New Roman"/>
                <w:sz w:val="24"/>
                <w:szCs w:val="24"/>
              </w:rPr>
              <w:t>Ремонт стадиона "Металлург" (I</w:t>
            </w:r>
            <w:r w:rsidR="00250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50098" w:rsidRPr="00250098">
              <w:rPr>
                <w:rFonts w:ascii="Times New Roman" w:hAnsi="Times New Roman" w:cs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4536" w:type="dxa"/>
          </w:tcPr>
          <w:p w:rsidR="00934A52" w:rsidRPr="00250098" w:rsidRDefault="00250098" w:rsidP="0093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098">
              <w:rPr>
                <w:rFonts w:ascii="Times New Roman" w:hAnsi="Times New Roman" w:cs="Times New Roman"/>
                <w:sz w:val="24"/>
                <w:szCs w:val="24"/>
              </w:rPr>
              <w:t>Ул. Тельбесская</w:t>
            </w:r>
          </w:p>
        </w:tc>
      </w:tr>
    </w:tbl>
    <w:p w:rsidR="00B71A9F" w:rsidRPr="00880EEE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Нормативная стоимость (единичные расценки) работ по благоустройству дворовых территорий, входящих в состав минимального перечня таких услуг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Мундыбашского городского поселения по данным ЖСК: 1743</w:t>
      </w:r>
      <w:r w:rsidR="002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246B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уб.</w:t>
      </w: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НДС за м2 асфальтирование дворовых проездов с демонтажем старого покрытия и отсыпкой.</w:t>
      </w: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16. Порядок внесения изменени</w:t>
      </w:r>
      <w:r w:rsidR="00A21563"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й</w:t>
      </w:r>
      <w:r w:rsidRPr="00880EE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программу</w:t>
      </w:r>
    </w:p>
    <w:p w:rsidR="00A21563" w:rsidRPr="00880EEE" w:rsidRDefault="00A21563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1. По решению общественной комиссии внесение изменений в данную</w:t>
      </w:r>
      <w:r w:rsidR="0024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программу может быть осуществлено на основании: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изменения объемов финансирования из различных источников,</w:t>
      </w:r>
      <w:r w:rsidR="0024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предусмотренных программой;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изменения требований федерального и областного законодательства;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роста числа участников программы;</w:t>
      </w:r>
    </w:p>
    <w:p w:rsidR="00A21563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- форс-мажорных обстоятельств.</w:t>
      </w:r>
    </w:p>
    <w:p w:rsidR="00B71A9F" w:rsidRPr="00880EEE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2. Постановлением Администрации Мундыбашского городского поселения данные изменения вносятся в программу.</w:t>
      </w:r>
    </w:p>
    <w:p w:rsidR="009D331B" w:rsidRDefault="00B71A9F" w:rsidP="00246B9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:rsidR="00250098" w:rsidRDefault="00250098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 w:rsidR="00363172"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6350"/>
        <w:gridCol w:w="1471"/>
        <w:gridCol w:w="1666"/>
      </w:tblGrid>
      <w:tr w:rsidR="00B71A9F" w:rsidRPr="00880EEE" w:rsidTr="00F33C28">
        <w:trPr>
          <w:jc w:val="center"/>
        </w:trPr>
        <w:tc>
          <w:tcPr>
            <w:tcW w:w="616" w:type="dxa"/>
            <w:vMerge w:val="restart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50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  <w:vMerge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B71A9F" w:rsidRPr="00880EEE" w:rsidRDefault="00B71A9F" w:rsidP="0025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D3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250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A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Мундыбашского</w:t>
            </w: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поселения)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площади благоустроенных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563"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71A9F" w:rsidRPr="00880EEE" w:rsidTr="00F33C28">
        <w:trPr>
          <w:jc w:val="center"/>
        </w:trPr>
        <w:tc>
          <w:tcPr>
            <w:tcW w:w="61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0" w:type="dxa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B71A9F" w:rsidRPr="00880EEE" w:rsidSect="00934A52">
          <w:footerReference w:type="default" r:id="rId10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250098" w:rsidRDefault="00250098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2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246B94" w:rsidRDefault="00246B94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701" w:type="dxa"/>
        <w:tblLook w:val="04A0"/>
      </w:tblPr>
      <w:tblGrid>
        <w:gridCol w:w="3180"/>
        <w:gridCol w:w="1797"/>
        <w:gridCol w:w="1384"/>
        <w:gridCol w:w="1384"/>
        <w:gridCol w:w="2538"/>
        <w:gridCol w:w="2770"/>
        <w:gridCol w:w="2648"/>
      </w:tblGrid>
      <w:tr w:rsidR="00B71A9F" w:rsidRPr="00880EEE" w:rsidTr="00F33C2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наименование</w:t>
            </w:r>
            <w:r w:rsidR="00246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</w:t>
            </w:r>
            <w:r w:rsidR="00FA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(краткое</w:t>
            </w:r>
            <w:r w:rsidR="00FA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описание)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B71A9F" w:rsidRPr="00880EEE" w:rsidTr="00F33C2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A9F" w:rsidRPr="00880EEE" w:rsidTr="00F33C28">
        <w:trPr>
          <w:trHeight w:val="3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Мундыбашского городского поселения</w:t>
            </w:r>
          </w:p>
        </w:tc>
      </w:tr>
      <w:tr w:rsidR="00B71A9F" w:rsidRPr="00880EEE" w:rsidTr="00F33C2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25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</w:t>
            </w:r>
            <w:r w:rsidR="0025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25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</w:t>
            </w:r>
            <w:r w:rsidR="0025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ремонта дворовых территорий, предусмотренных муниципальной программой.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контроль качества работ;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Кол-во отремонтированных дворов,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Доля благоустроенных дворовых территорий, %</w:t>
            </w:r>
          </w:p>
        </w:tc>
      </w:tr>
      <w:tr w:rsidR="00B71A9F" w:rsidRPr="00880EEE" w:rsidTr="00F33C28">
        <w:trPr>
          <w:trHeight w:val="436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</w:t>
            </w:r>
          </w:p>
        </w:tc>
      </w:tr>
      <w:tr w:rsidR="00B71A9F" w:rsidRPr="00880EEE" w:rsidTr="00F33C28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25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01.02.20</w:t>
            </w:r>
            <w:r w:rsidR="0025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250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31.12.202</w:t>
            </w:r>
            <w:r w:rsidR="00250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Определение на основании предложений заинтересованных лиц территории общего пользования, подлежащей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благоустройству в 20</w:t>
            </w:r>
            <w:r w:rsidR="0025009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  <w:r w:rsidR="009D331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подготовка проекта ремонта;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B71A9F" w:rsidRPr="00880EEE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Доля благоустроенных территорий общего пользования в 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Мундыбашс</w:t>
            </w: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городском поселении от общего количества таких территорий, %</w:t>
            </w:r>
          </w:p>
        </w:tc>
      </w:tr>
      <w:tr w:rsidR="00B71A9F" w:rsidRPr="00880EEE" w:rsidTr="00F33C28">
        <w:trPr>
          <w:trHeight w:val="740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встреч с населением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методическая помощь в подготовке и организации общих собраний</w:t>
            </w:r>
            <w:r w:rsidR="00BA645C"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прием заявок заинтересованных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1. Кол-во организованны встреч с населением,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3. Доля дворовых территорий, реализованных с финансовым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4. Доля дворовых территорий, реализованных с трудовым участием граждан, %</w:t>
            </w:r>
          </w:p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Доля муниципальных территорий общего пользования, реализованных с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финансовым (трудовым) участием граждан, организаций, %</w:t>
            </w:r>
          </w:p>
        </w:tc>
      </w:tr>
      <w:tr w:rsidR="00B71A9F" w:rsidRPr="00880EEE" w:rsidTr="00F33C28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 Образование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331B" w:rsidRDefault="00B71A9F" w:rsidP="00246B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222B8" w:rsidRDefault="003222B8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363172" w:rsidRPr="00880EEE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3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Pr="00880EEE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80EEE" w:rsidRDefault="00B71A9F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</w:p>
    <w:p w:rsidR="00B71A9F" w:rsidRPr="00880EEE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8"/>
        <w:gridCol w:w="2115"/>
        <w:gridCol w:w="1991"/>
        <w:gridCol w:w="1004"/>
        <w:gridCol w:w="20"/>
        <w:gridCol w:w="984"/>
        <w:gridCol w:w="9"/>
        <w:gridCol w:w="995"/>
        <w:gridCol w:w="1004"/>
      </w:tblGrid>
      <w:tr w:rsidR="00B71A9F" w:rsidRPr="00880EEE" w:rsidTr="00F33C28">
        <w:trPr>
          <w:trHeight w:val="255"/>
        </w:trPr>
        <w:tc>
          <w:tcPr>
            <w:tcW w:w="790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контрольного события </w:t>
            </w:r>
            <w:hyperlink r:id="rId11" w:history="1">
              <w:r w:rsidRPr="00880EEE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71A9F" w:rsidRPr="00880EEE" w:rsidTr="00F33C28">
        <w:trPr>
          <w:trHeight w:val="255"/>
        </w:trPr>
        <w:tc>
          <w:tcPr>
            <w:tcW w:w="790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3222B8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3222B8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38" w:type="dxa"/>
            <w:shd w:val="clear" w:color="auto" w:fill="auto"/>
          </w:tcPr>
          <w:p w:rsidR="00B71A9F" w:rsidRPr="003222B8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B71A9F" w:rsidRPr="00880EEE" w:rsidTr="00F33C28">
        <w:trPr>
          <w:trHeight w:val="563"/>
        </w:trPr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IV квартал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подпрограмму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подпрограмму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наиболее посещаемой муниципальной территории общего пользования населенного пункта, подлежащей обязательному благоустройству в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3222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Утверждение муниципальной </w:t>
            </w:r>
            <w:r w:rsidRPr="00856887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формирования современной городской среды на 20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с учетом результатов общественного обсуждения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80EEE" w:rsidRDefault="00BA645C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246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в Администрацию Таштагольского муниципального района </w:t>
            </w:r>
            <w:r w:rsidR="00BA645C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 городского поселени</w:t>
            </w:r>
            <w:r w:rsidR="00246B9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</w:tr>
      <w:tr w:rsidR="00B71A9F" w:rsidRPr="00880EEE" w:rsidTr="00F33C28">
        <w:tc>
          <w:tcPr>
            <w:tcW w:w="790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Завершение реализации муниципальной </w:t>
            </w:r>
            <w:r w:rsidRPr="00BC7E62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80EEE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31.12</w:t>
            </w:r>
          </w:p>
        </w:tc>
      </w:tr>
    </w:tbl>
    <w:p w:rsidR="00B71A9F" w:rsidRPr="00880EEE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B71A9F" w:rsidRPr="00880EEE" w:rsidSect="00363172">
          <w:pgSz w:w="16838" w:h="11906" w:orient="landscape"/>
          <w:pgMar w:top="1134" w:right="709" w:bottom="709" w:left="425" w:header="709" w:footer="0" w:gutter="0"/>
          <w:pgNumType w:start="1"/>
          <w:cols w:space="708"/>
          <w:titlePg/>
          <w:docGrid w:linePitch="360"/>
        </w:sectPr>
      </w:pPr>
    </w:p>
    <w:p w:rsidR="003222B8" w:rsidRDefault="003222B8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4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46B94" w:rsidRPr="00880EEE" w:rsidRDefault="00246B94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80EEE" w:rsidRDefault="00BA645C" w:rsidP="00BA645C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МКД требующих</w:t>
      </w:r>
      <w:r w:rsidR="00B71A9F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благоустройства придомовых территорий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программе Формирование современной городской среды на 20</w:t>
      </w:r>
      <w:r w:rsidR="00EB70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322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</w:t>
      </w:r>
      <w:r w:rsidR="00322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9A4C00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7513"/>
      </w:tblGrid>
      <w:tr w:rsidR="00B71A9F" w:rsidRPr="00880EEE" w:rsidTr="00BA645C">
        <w:tc>
          <w:tcPr>
            <w:tcW w:w="1417" w:type="dxa"/>
          </w:tcPr>
          <w:p w:rsidR="00B71A9F" w:rsidRPr="00880EEE" w:rsidRDefault="00BA645C" w:rsidP="00BC7E62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B71A9F" w:rsidRPr="00880EEE" w:rsidRDefault="00BA645C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МКД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9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Ленина, 12 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13а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14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18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24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25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Ленина, 30</w:t>
            </w:r>
          </w:p>
        </w:tc>
      </w:tr>
      <w:tr w:rsidR="00BA645C" w:rsidRPr="00880EEE" w:rsidTr="00BA645C">
        <w:tc>
          <w:tcPr>
            <w:tcW w:w="1417" w:type="dxa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5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Кабалевского,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Октябрьская, 40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17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Мундыбаш, ул. Школьная, 34 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Школьная, 4а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6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7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9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Лузина, 11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Коммунистическая, 1а</w:t>
            </w:r>
          </w:p>
        </w:tc>
      </w:tr>
      <w:tr w:rsidR="00BA645C" w:rsidRPr="00880EEE" w:rsidTr="00BA645C">
        <w:tc>
          <w:tcPr>
            <w:tcW w:w="1417" w:type="dxa"/>
            <w:vAlign w:val="center"/>
          </w:tcPr>
          <w:p w:rsidR="00BA645C" w:rsidRPr="00880EEE" w:rsidRDefault="00BA645C" w:rsidP="00BC7E62">
            <w:pPr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BA645C" w:rsidRPr="00880EEE" w:rsidRDefault="00BA645C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пгт. Мундыбаш, ул. Комсомольская, 5</w:t>
            </w:r>
          </w:p>
        </w:tc>
      </w:tr>
    </w:tbl>
    <w:p w:rsidR="00B71A9F" w:rsidRPr="00880EEE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00" w:rsidRPr="00880EEE" w:rsidRDefault="009A4C0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:rsidR="003222B8" w:rsidRDefault="003222B8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5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Default="00B71A9F" w:rsidP="00B71A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B94" w:rsidRPr="00880EEE" w:rsidRDefault="00246B94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Адресный перечень объектов торговли, требующих благоустройства территорий по программе формирование современной городской среды на 20</w:t>
      </w:r>
      <w:r w:rsidR="00322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3222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p w:rsidR="009A4C00" w:rsidRPr="00880EEE" w:rsidRDefault="009A4C00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 фасада здания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Освещения прилегающей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окон (фасада)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A9F" w:rsidRPr="00880EEE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урн на территории</w:t>
      </w:r>
      <w:r w:rsidR="009A4C00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46B94" w:rsidRPr="00246B94" w:rsidRDefault="00246B94" w:rsidP="00246B94">
      <w:pPr>
        <w:pStyle w:val="a7"/>
        <w:numPr>
          <w:ilvl w:val="0"/>
          <w:numId w:val="7"/>
        </w:numPr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B94">
        <w:rPr>
          <w:rFonts w:ascii="Times New Roman" w:eastAsia="Calibri" w:hAnsi="Times New Roman" w:cs="Times New Roman"/>
          <w:sz w:val="24"/>
          <w:szCs w:val="24"/>
        </w:rPr>
        <w:t>1. Озеленение территории.</w:t>
      </w:r>
    </w:p>
    <w:p w:rsidR="009A4C00" w:rsidRPr="00880EEE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393"/>
        <w:gridCol w:w="3969"/>
      </w:tblGrid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торговой точки</w:t>
            </w:r>
          </w:p>
        </w:tc>
        <w:tc>
          <w:tcPr>
            <w:tcW w:w="3969" w:type="dxa"/>
          </w:tcPr>
          <w:p w:rsidR="00B71A9F" w:rsidRPr="00880EEE" w:rsidRDefault="00B71A9F" w:rsidP="00BC7E6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торговой точки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Федотов В.А.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Шиномонтаж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Григорьева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«Шанс»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«Светлана»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И.П. Кузнецова Г.А.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«Садовод»</w:t>
            </w:r>
          </w:p>
        </w:tc>
        <w:tc>
          <w:tcPr>
            <w:tcW w:w="3969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9A4C0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Мария-ра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«Меркурий»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29а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«Каблучок»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Автозапчасти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Колибри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«DI Звук»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4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ЮрковаН.Н.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Дзержинского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 Жукова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Г.П. 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ина, 1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«Верблюд»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30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Назарова О.А.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«Продукты»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Кафе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«Ермак»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Тельбесская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57а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П СамадоваГ.Н.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Вокзальная, 3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«Березка»</w:t>
            </w:r>
          </w:p>
        </w:tc>
        <w:tc>
          <w:tcPr>
            <w:tcW w:w="3969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363BD0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Мастерок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Чепкасов П.М.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Чечевицкая Л. С</w:t>
            </w:r>
            <w:r w:rsidR="00514E29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«Анастасия» 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19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Антропова С.А.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8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Магазин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«Распродажа»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Мамонтова, 2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B71A9F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Магазин «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Рябинка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71A9F" w:rsidRPr="00880EEE" w:rsidTr="009A4C00">
        <w:tc>
          <w:tcPr>
            <w:tcW w:w="1135" w:type="dxa"/>
          </w:tcPr>
          <w:p w:rsidR="00B71A9F" w:rsidRPr="00880EEE" w:rsidRDefault="00B71A9F" w:rsidP="00BC7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A4C00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ИП Садкина</w:t>
            </w:r>
            <w:r w:rsidR="00322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3969" w:type="dxa"/>
          </w:tcPr>
          <w:p w:rsidR="00B71A9F" w:rsidRPr="00880EEE" w:rsidRDefault="00514E29" w:rsidP="00BC7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B71A9F"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Ленина, 16</w:t>
            </w:r>
          </w:p>
        </w:tc>
      </w:tr>
    </w:tbl>
    <w:p w:rsidR="009A4C00" w:rsidRPr="00880EEE" w:rsidRDefault="009A4C0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C50725" w:rsidRPr="00880EEE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0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6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Pr="00880EEE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246B94" w:rsidRDefault="00246B94" w:rsidP="00B71A9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4E29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Адресный перечень ИЖС требующих благоустройства придомовых территорий по программе 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ормирование современной городской среды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201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9 </w:t>
      </w: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-202</w:t>
      </w:r>
      <w:r w:rsidR="00BC7E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246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514E29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гг.</w:t>
      </w:r>
    </w:p>
    <w:p w:rsidR="00B71A9F" w:rsidRPr="00880EEE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71A9F" w:rsidRPr="00880EEE" w:rsidRDefault="00B71A9F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Минимальный перечень работ</w:t>
      </w:r>
      <w:r w:rsidR="00893B16" w:rsidRPr="00880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B71A9F" w:rsidRPr="00880EEE" w:rsidRDefault="00893B16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Освещения прилегающей территории 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Ремонт, покраска изгороди на придомовой территории</w:t>
      </w:r>
    </w:p>
    <w:p w:rsidR="00B71A9F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Подсветка указателя с улицей и номером дома</w:t>
      </w:r>
    </w:p>
    <w:p w:rsidR="00514E29" w:rsidRPr="00880EEE" w:rsidRDefault="00893B16" w:rsidP="00893B16">
      <w:pPr>
        <w:widowControl w:val="0"/>
        <w:autoSpaceDE w:val="0"/>
        <w:autoSpaceDN w:val="0"/>
        <w:adjustRightInd w:val="0"/>
        <w:spacing w:before="20" w:after="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="00B71A9F" w:rsidRPr="00880EEE">
        <w:rPr>
          <w:rFonts w:ascii="Times New Roman" w:eastAsia="Calibri" w:hAnsi="Times New Roman" w:cs="Times New Roman"/>
          <w:color w:val="000000"/>
          <w:sz w:val="24"/>
          <w:szCs w:val="24"/>
        </w:rPr>
        <w:t>Установка почтового ящика</w:t>
      </w:r>
    </w:p>
    <w:p w:rsidR="00246B94" w:rsidRPr="00880EEE" w:rsidRDefault="00246B94" w:rsidP="00246B94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80EEE">
        <w:rPr>
          <w:rFonts w:ascii="Times New Roman" w:eastAsia="Calibri" w:hAnsi="Times New Roman" w:cs="Times New Roman"/>
          <w:sz w:val="24"/>
          <w:szCs w:val="24"/>
        </w:rPr>
        <w:t>. Озеленение территории.</w:t>
      </w:r>
    </w:p>
    <w:p w:rsidR="00246B94" w:rsidRPr="00880EEE" w:rsidRDefault="00246B94" w:rsidP="00246B94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880EEE">
        <w:rPr>
          <w:rFonts w:ascii="Times New Roman" w:eastAsia="Calibri" w:hAnsi="Times New Roman" w:cs="Times New Roman"/>
          <w:sz w:val="24"/>
          <w:szCs w:val="24"/>
        </w:rPr>
        <w:t>. Уборка мусора с придомовой территории.</w:t>
      </w:r>
    </w:p>
    <w:p w:rsidR="00514E29" w:rsidRPr="00880EEE" w:rsidRDefault="00514E29" w:rsidP="00514E29">
      <w:pPr>
        <w:widowControl w:val="0"/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eastAsia="Calibri" w:hAnsi="Times New Roman" w:cs="Times New Roman"/>
          <w:sz w:val="24"/>
          <w:szCs w:val="24"/>
        </w:rPr>
      </w:pPr>
    </w:p>
    <w:p w:rsidR="00893B16" w:rsidRPr="00880EEE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8"/>
        <w:tblW w:w="8363" w:type="dxa"/>
        <w:tblInd w:w="534" w:type="dxa"/>
        <w:tblLook w:val="04A0"/>
      </w:tblPr>
      <w:tblGrid>
        <w:gridCol w:w="2268"/>
        <w:gridCol w:w="6095"/>
      </w:tblGrid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893B16" w:rsidRPr="00880EEE" w:rsidTr="00893B16">
        <w:tc>
          <w:tcPr>
            <w:tcW w:w="2268" w:type="dxa"/>
          </w:tcPr>
          <w:p w:rsidR="00893B16" w:rsidRPr="00880EEE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893B16" w:rsidRPr="00880EEE" w:rsidRDefault="00893B16" w:rsidP="00893B1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0EEE">
              <w:rPr>
                <w:rFonts w:ascii="Times New Roman" w:eastAsia="Calibri" w:hAnsi="Times New Roman" w:cs="Times New Roman"/>
                <w:sz w:val="24"/>
                <w:szCs w:val="24"/>
              </w:rPr>
              <w:t>ул. Тельбесская, 57 – ул. Тельбесская, 63а</w:t>
            </w:r>
          </w:p>
        </w:tc>
      </w:tr>
    </w:tbl>
    <w:p w:rsidR="002E0551" w:rsidRPr="00880EEE" w:rsidRDefault="002E0551" w:rsidP="00893B16">
      <w:pPr>
        <w:rPr>
          <w:rFonts w:ascii="Times New Roman" w:hAnsi="Times New Roman" w:cs="Times New Roman"/>
          <w:sz w:val="24"/>
          <w:szCs w:val="24"/>
        </w:rPr>
      </w:pPr>
    </w:p>
    <w:sectPr w:rsidR="002E0551" w:rsidRPr="00880EEE" w:rsidSect="00F33C28">
      <w:footerReference w:type="default" r:id="rId12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1E" w:rsidRDefault="00F7131E">
      <w:pPr>
        <w:spacing w:after="0" w:line="240" w:lineRule="auto"/>
      </w:pPr>
      <w:r>
        <w:separator/>
      </w:r>
    </w:p>
  </w:endnote>
  <w:endnote w:type="continuationSeparator" w:id="1">
    <w:p w:rsidR="00F7131E" w:rsidRDefault="00F7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B4" w:rsidRDefault="009316B4">
    <w:pPr>
      <w:pStyle w:val="a3"/>
      <w:jc w:val="right"/>
    </w:pPr>
  </w:p>
  <w:p w:rsidR="009316B4" w:rsidRDefault="009316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6B4" w:rsidRDefault="009316B4">
    <w:pPr>
      <w:pStyle w:val="a3"/>
      <w:jc w:val="right"/>
    </w:pPr>
  </w:p>
  <w:p w:rsidR="009316B4" w:rsidRDefault="009316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1E" w:rsidRDefault="00F7131E">
      <w:pPr>
        <w:spacing w:after="0" w:line="240" w:lineRule="auto"/>
      </w:pPr>
      <w:r>
        <w:separator/>
      </w:r>
    </w:p>
  </w:footnote>
  <w:footnote w:type="continuationSeparator" w:id="1">
    <w:p w:rsidR="00F7131E" w:rsidRDefault="00F7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23C"/>
    <w:multiLevelType w:val="hybridMultilevel"/>
    <w:tmpl w:val="34261568"/>
    <w:lvl w:ilvl="0" w:tplc="7D86035C">
      <w:start w:val="1"/>
      <w:numFmt w:val="decimal"/>
      <w:lvlText w:val="%1)"/>
      <w:lvlJc w:val="left"/>
      <w:pPr>
        <w:ind w:left="7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148"/>
    <w:multiLevelType w:val="hybridMultilevel"/>
    <w:tmpl w:val="626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72D"/>
    <w:rsid w:val="00007764"/>
    <w:rsid w:val="000139FB"/>
    <w:rsid w:val="0007729C"/>
    <w:rsid w:val="001310A0"/>
    <w:rsid w:val="001C5ADD"/>
    <w:rsid w:val="001C60A2"/>
    <w:rsid w:val="001E3368"/>
    <w:rsid w:val="001F4A55"/>
    <w:rsid w:val="00231128"/>
    <w:rsid w:val="00246B94"/>
    <w:rsid w:val="00250098"/>
    <w:rsid w:val="002A5E2F"/>
    <w:rsid w:val="002D1E58"/>
    <w:rsid w:val="002E0551"/>
    <w:rsid w:val="003222B8"/>
    <w:rsid w:val="003518E4"/>
    <w:rsid w:val="00352164"/>
    <w:rsid w:val="00363172"/>
    <w:rsid w:val="00363BD0"/>
    <w:rsid w:val="00381B46"/>
    <w:rsid w:val="003B5872"/>
    <w:rsid w:val="003C7B45"/>
    <w:rsid w:val="004D0B02"/>
    <w:rsid w:val="00514E29"/>
    <w:rsid w:val="00577365"/>
    <w:rsid w:val="00643D92"/>
    <w:rsid w:val="00671040"/>
    <w:rsid w:val="00675AC9"/>
    <w:rsid w:val="007007A4"/>
    <w:rsid w:val="00745261"/>
    <w:rsid w:val="00777F3F"/>
    <w:rsid w:val="00807C3E"/>
    <w:rsid w:val="00832F9F"/>
    <w:rsid w:val="00856887"/>
    <w:rsid w:val="00861A2C"/>
    <w:rsid w:val="00880EEE"/>
    <w:rsid w:val="00893B16"/>
    <w:rsid w:val="008A15DD"/>
    <w:rsid w:val="008A5FDD"/>
    <w:rsid w:val="009316B4"/>
    <w:rsid w:val="00934A52"/>
    <w:rsid w:val="00952E75"/>
    <w:rsid w:val="0097638D"/>
    <w:rsid w:val="009A4C00"/>
    <w:rsid w:val="009D331B"/>
    <w:rsid w:val="009D56CC"/>
    <w:rsid w:val="00A11129"/>
    <w:rsid w:val="00A21563"/>
    <w:rsid w:val="00A26310"/>
    <w:rsid w:val="00A8253A"/>
    <w:rsid w:val="00A85F9F"/>
    <w:rsid w:val="00B06D47"/>
    <w:rsid w:val="00B63D53"/>
    <w:rsid w:val="00B64680"/>
    <w:rsid w:val="00B71A9F"/>
    <w:rsid w:val="00BA645C"/>
    <w:rsid w:val="00BB731A"/>
    <w:rsid w:val="00BC7E62"/>
    <w:rsid w:val="00C07E30"/>
    <w:rsid w:val="00C50725"/>
    <w:rsid w:val="00C90511"/>
    <w:rsid w:val="00DA34B6"/>
    <w:rsid w:val="00DD1679"/>
    <w:rsid w:val="00DE02FC"/>
    <w:rsid w:val="00E0698D"/>
    <w:rsid w:val="00E319A4"/>
    <w:rsid w:val="00E930B2"/>
    <w:rsid w:val="00EB4941"/>
    <w:rsid w:val="00EB7029"/>
    <w:rsid w:val="00EF572D"/>
    <w:rsid w:val="00F33C28"/>
    <w:rsid w:val="00F47BD5"/>
    <w:rsid w:val="00F7131E"/>
    <w:rsid w:val="00FA1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B76CE11A32CE855BABD4642DE9CA9A73E42BE33B356D9C17D88B3AFC1FB24311B95BC565AFE903aEFD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87C5-7688-41A8-8AD2-228D3FAB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30</cp:revision>
  <cp:lastPrinted>2019-09-10T09:47:00Z</cp:lastPrinted>
  <dcterms:created xsi:type="dcterms:W3CDTF">2018-04-09T03:38:00Z</dcterms:created>
  <dcterms:modified xsi:type="dcterms:W3CDTF">2019-09-10T09:49:00Z</dcterms:modified>
</cp:coreProperties>
</file>