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D" w:rsidRPr="00E01887" w:rsidRDefault="003B18F9" w:rsidP="003F69C8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8"/>
          <w:szCs w:val="28"/>
        </w:rPr>
      </w:pPr>
      <w:bookmarkStart w:id="0" w:name="bookmark0"/>
      <w:r w:rsidRPr="00E01887">
        <w:rPr>
          <w:sz w:val="28"/>
          <w:szCs w:val="28"/>
        </w:rPr>
        <w:t>ПРОТОКОЛ</w:t>
      </w:r>
      <w:bookmarkEnd w:id="0"/>
      <w:r w:rsidRPr="00E01887">
        <w:rPr>
          <w:sz w:val="28"/>
          <w:szCs w:val="28"/>
        </w:rPr>
        <w:br/>
      </w:r>
      <w:r w:rsidRPr="00E01887">
        <w:rPr>
          <w:rStyle w:val="2"/>
          <w:b w:val="0"/>
          <w:bCs w:val="0"/>
          <w:sz w:val="28"/>
          <w:szCs w:val="28"/>
        </w:rPr>
        <w:t xml:space="preserve">публичных слушаний </w:t>
      </w:r>
      <w:r w:rsidR="003F69C8">
        <w:rPr>
          <w:rStyle w:val="2"/>
          <w:b w:val="0"/>
          <w:bCs w:val="0"/>
          <w:sz w:val="28"/>
          <w:szCs w:val="28"/>
        </w:rPr>
        <w:t>по обсуждению</w:t>
      </w:r>
    </w:p>
    <w:p w:rsidR="00A90380" w:rsidRPr="00E01887" w:rsidRDefault="00A90380" w:rsidP="00B72330">
      <w:pPr>
        <w:pStyle w:val="10"/>
        <w:keepNext/>
        <w:keepLines/>
        <w:shd w:val="clear" w:color="auto" w:fill="auto"/>
        <w:spacing w:after="0" w:line="260" w:lineRule="exact"/>
        <w:ind w:firstLine="567"/>
        <w:rPr>
          <w:sz w:val="28"/>
          <w:szCs w:val="28"/>
        </w:rPr>
      </w:pPr>
    </w:p>
    <w:p w:rsidR="00F8135D" w:rsidRPr="00E01887" w:rsidRDefault="003F69C8" w:rsidP="00B72330">
      <w:pPr>
        <w:pStyle w:val="20"/>
        <w:shd w:val="clear" w:color="auto" w:fill="auto"/>
        <w:tabs>
          <w:tab w:val="left" w:pos="7214"/>
        </w:tabs>
        <w:spacing w:before="0" w:after="271"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 Мундыбаш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 w:rsidR="00612B2A">
        <w:rPr>
          <w:sz w:val="28"/>
          <w:szCs w:val="28"/>
        </w:rPr>
        <w:t xml:space="preserve"> апреля</w:t>
      </w:r>
      <w:r w:rsidR="005A4E8F" w:rsidRPr="00E01887">
        <w:rPr>
          <w:sz w:val="28"/>
          <w:szCs w:val="28"/>
        </w:rPr>
        <w:t xml:space="preserve"> 20</w:t>
      </w:r>
      <w:r w:rsidR="00612B2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B18F9" w:rsidRPr="00E01887">
        <w:rPr>
          <w:sz w:val="28"/>
          <w:szCs w:val="28"/>
        </w:rPr>
        <w:t xml:space="preserve"> года</w:t>
      </w:r>
    </w:p>
    <w:p w:rsidR="00BF6C46" w:rsidRPr="00E01887" w:rsidRDefault="00BF6C46" w:rsidP="00B723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01887">
        <w:rPr>
          <w:b w:val="0"/>
          <w:sz w:val="28"/>
          <w:szCs w:val="28"/>
        </w:rPr>
        <w:t>роект</w:t>
      </w:r>
      <w:r w:rsidR="00B72330">
        <w:rPr>
          <w:b w:val="0"/>
          <w:sz w:val="28"/>
          <w:szCs w:val="28"/>
        </w:rPr>
        <w:t>а</w:t>
      </w:r>
      <w:r w:rsidRPr="00E01887">
        <w:rPr>
          <w:b w:val="0"/>
          <w:sz w:val="28"/>
          <w:szCs w:val="28"/>
        </w:rPr>
        <w:t xml:space="preserve"> решения Совета народных депутатов Мундыбашского городского поселения «Об исполнении бюджета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Мундыбашского городского поселения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за 20</w:t>
      </w:r>
      <w:r>
        <w:rPr>
          <w:b w:val="0"/>
          <w:sz w:val="28"/>
          <w:szCs w:val="28"/>
        </w:rPr>
        <w:t>20</w:t>
      </w:r>
      <w:r w:rsidRPr="00E01887">
        <w:rPr>
          <w:b w:val="0"/>
          <w:sz w:val="28"/>
          <w:szCs w:val="28"/>
        </w:rPr>
        <w:t xml:space="preserve"> год».</w:t>
      </w: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Место проведения:</w:t>
      </w:r>
      <w:r>
        <w:rPr>
          <w:b w:val="0"/>
          <w:sz w:val="28"/>
          <w:szCs w:val="28"/>
        </w:rPr>
        <w:t xml:space="preserve"> </w:t>
      </w:r>
      <w:r w:rsidR="00BE74B0" w:rsidRPr="00E01887">
        <w:rPr>
          <w:b w:val="0"/>
          <w:sz w:val="28"/>
          <w:szCs w:val="28"/>
        </w:rPr>
        <w:t>п</w:t>
      </w:r>
      <w:r w:rsidR="00BF6C46" w:rsidRPr="00E01887">
        <w:rPr>
          <w:b w:val="0"/>
          <w:sz w:val="28"/>
          <w:szCs w:val="28"/>
        </w:rPr>
        <w:t xml:space="preserve">. </w:t>
      </w:r>
      <w:r w:rsidR="00BE74B0" w:rsidRPr="00E01887">
        <w:rPr>
          <w:b w:val="0"/>
          <w:sz w:val="28"/>
          <w:szCs w:val="28"/>
        </w:rPr>
        <w:t>Мундыбаш</w:t>
      </w:r>
      <w:r w:rsidR="00BF6C46" w:rsidRPr="00E01887">
        <w:rPr>
          <w:b w:val="0"/>
          <w:sz w:val="28"/>
          <w:szCs w:val="28"/>
        </w:rPr>
        <w:t xml:space="preserve">, ул. Ленина, </w:t>
      </w:r>
      <w:r w:rsidR="00BE74B0" w:rsidRPr="00E01887">
        <w:rPr>
          <w:b w:val="0"/>
          <w:sz w:val="28"/>
          <w:szCs w:val="28"/>
        </w:rPr>
        <w:t>2</w:t>
      </w:r>
      <w:r w:rsidR="00BF6C46" w:rsidRPr="00E01887">
        <w:rPr>
          <w:b w:val="0"/>
          <w:sz w:val="28"/>
          <w:szCs w:val="28"/>
        </w:rPr>
        <w:t xml:space="preserve">, </w:t>
      </w:r>
      <w:r w:rsidR="00BE74B0" w:rsidRPr="00E01887">
        <w:rPr>
          <w:b w:val="0"/>
          <w:sz w:val="28"/>
          <w:szCs w:val="28"/>
        </w:rPr>
        <w:t>Зрительный зал ДК «Октябрь»</w:t>
      </w:r>
      <w:r w:rsidR="00BF6C46" w:rsidRPr="00E01887">
        <w:rPr>
          <w:b w:val="0"/>
          <w:sz w:val="28"/>
          <w:szCs w:val="28"/>
        </w:rPr>
        <w:t>.</w:t>
      </w: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Дата проведения:</w:t>
      </w:r>
      <w:r>
        <w:rPr>
          <w:b w:val="0"/>
          <w:sz w:val="28"/>
          <w:szCs w:val="28"/>
        </w:rPr>
        <w:t xml:space="preserve"> 16 апреля 2021 года.</w:t>
      </w: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Время проведения:</w:t>
      </w:r>
      <w:r>
        <w:rPr>
          <w:b w:val="0"/>
          <w:sz w:val="28"/>
          <w:szCs w:val="28"/>
        </w:rPr>
        <w:t xml:space="preserve"> 11.00 часов.</w:t>
      </w:r>
    </w:p>
    <w:p w:rsidR="003F69C8" w:rsidRPr="003F69C8" w:rsidRDefault="003F69C8" w:rsidP="00B72330">
      <w:pPr>
        <w:pStyle w:val="20"/>
        <w:shd w:val="clear" w:color="auto" w:fill="auto"/>
        <w:spacing w:before="0"/>
        <w:ind w:firstLine="567"/>
        <w:jc w:val="both"/>
        <w:rPr>
          <w:b/>
          <w:sz w:val="28"/>
          <w:szCs w:val="28"/>
        </w:rPr>
      </w:pPr>
      <w:r w:rsidRPr="00B72330">
        <w:rPr>
          <w:rStyle w:val="21"/>
          <w:sz w:val="28"/>
          <w:szCs w:val="28"/>
        </w:rPr>
        <w:t>Председатель оргкомитета:</w:t>
      </w:r>
      <w:r w:rsidRPr="003F69C8">
        <w:rPr>
          <w:rStyle w:val="21"/>
          <w:b w:val="0"/>
          <w:sz w:val="28"/>
          <w:szCs w:val="28"/>
        </w:rPr>
        <w:t xml:space="preserve"> Уварова Наталья Арнольдовна</w:t>
      </w:r>
      <w:r w:rsidRPr="003F69C8">
        <w:rPr>
          <w:b/>
          <w:sz w:val="28"/>
          <w:szCs w:val="28"/>
        </w:rPr>
        <w:t>.</w:t>
      </w:r>
    </w:p>
    <w:p w:rsidR="00B532AD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Члены оргкомитета:</w:t>
      </w:r>
      <w:r>
        <w:rPr>
          <w:b w:val="0"/>
          <w:sz w:val="28"/>
          <w:szCs w:val="28"/>
        </w:rPr>
        <w:t xml:space="preserve"> </w:t>
      </w:r>
      <w:r w:rsidR="00B532AD">
        <w:rPr>
          <w:b w:val="0"/>
          <w:sz w:val="28"/>
          <w:szCs w:val="28"/>
        </w:rPr>
        <w:t xml:space="preserve">Ваулин Алексей Николаевич - заместитель председателя </w:t>
      </w:r>
      <w:r w:rsidR="00B532AD" w:rsidRPr="00E01887">
        <w:rPr>
          <w:b w:val="0"/>
          <w:sz w:val="28"/>
          <w:szCs w:val="28"/>
        </w:rPr>
        <w:t>Совета народных депутатов Мундыбашского городского поселения</w:t>
      </w:r>
      <w:r w:rsidR="00B532AD">
        <w:rPr>
          <w:b w:val="0"/>
          <w:sz w:val="28"/>
          <w:szCs w:val="28"/>
        </w:rPr>
        <w:t xml:space="preserve">; Кокорина Наталья Алексеевна - главный специалист по экономическим вопросам администрации Мундыбашского городского поселения; Косинова Софья Анатольевна, Миненко Людмила Ивановна, Ананьин Владислав Владимирович - депутаты </w:t>
      </w:r>
      <w:r w:rsidR="00B532AD" w:rsidRPr="00E01887">
        <w:rPr>
          <w:b w:val="0"/>
          <w:sz w:val="28"/>
          <w:szCs w:val="28"/>
        </w:rPr>
        <w:t>Совета народных депутатов Мундыбашского городского поселения</w:t>
      </w:r>
      <w:r w:rsidR="00B532AD">
        <w:rPr>
          <w:b w:val="0"/>
          <w:sz w:val="28"/>
          <w:szCs w:val="28"/>
        </w:rPr>
        <w:t>.</w:t>
      </w:r>
    </w:p>
    <w:p w:rsidR="00B72330" w:rsidRDefault="00B72330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Присутствовали:</w:t>
      </w:r>
      <w:r w:rsidRPr="00B72330">
        <w:rPr>
          <w:b w:val="0"/>
          <w:sz w:val="28"/>
          <w:szCs w:val="28"/>
        </w:rPr>
        <w:t xml:space="preserve"> </w:t>
      </w:r>
      <w:r w:rsidRPr="00B72330">
        <w:rPr>
          <w:rStyle w:val="21"/>
          <w:sz w:val="28"/>
          <w:szCs w:val="28"/>
        </w:rPr>
        <w:t>Председатель оргкомитета - Уварова Наталья Арнольдовна</w:t>
      </w:r>
      <w:r w:rsidRPr="00B72330">
        <w:rPr>
          <w:b w:val="0"/>
          <w:sz w:val="28"/>
          <w:szCs w:val="28"/>
        </w:rPr>
        <w:t xml:space="preserve">; </w:t>
      </w:r>
      <w:r>
        <w:rPr>
          <w:b w:val="0"/>
          <w:sz w:val="28"/>
          <w:szCs w:val="28"/>
        </w:rPr>
        <w:t>Кокорина Наталья Алексеевна - главный специалист по экономическим вопросам администрации Мундыбашского городского поселения.</w:t>
      </w:r>
    </w:p>
    <w:p w:rsidR="00C85E3A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bookmarkStart w:id="1" w:name="bookmark2"/>
      <w:r>
        <w:rPr>
          <w:sz w:val="28"/>
          <w:szCs w:val="28"/>
          <w:lang w:eastAsia="en-US" w:bidi="en-US"/>
        </w:rPr>
        <w:t xml:space="preserve">Повестка: </w:t>
      </w:r>
      <w:r>
        <w:rPr>
          <w:b w:val="0"/>
          <w:sz w:val="28"/>
          <w:szCs w:val="28"/>
          <w:lang w:eastAsia="en-US" w:bidi="en-US"/>
        </w:rPr>
        <w:t xml:space="preserve">обсуждение проекта решения </w:t>
      </w:r>
      <w:r w:rsidRPr="00E01887">
        <w:rPr>
          <w:b w:val="0"/>
          <w:sz w:val="28"/>
          <w:szCs w:val="28"/>
        </w:rPr>
        <w:t>Совета народных депутатов Мундыбашского городского поселения «Об исполнении бюджета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Мундыбашского городского поселения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за 20</w:t>
      </w:r>
      <w:r>
        <w:rPr>
          <w:b w:val="0"/>
          <w:sz w:val="28"/>
          <w:szCs w:val="28"/>
        </w:rPr>
        <w:t>20</w:t>
      </w:r>
      <w:r w:rsidRPr="00E01887">
        <w:rPr>
          <w:b w:val="0"/>
          <w:sz w:val="28"/>
          <w:szCs w:val="28"/>
        </w:rPr>
        <w:t xml:space="preserve"> год»</w:t>
      </w:r>
      <w:r>
        <w:rPr>
          <w:b w:val="0"/>
          <w:sz w:val="28"/>
          <w:szCs w:val="28"/>
        </w:rPr>
        <w:t>.</w:t>
      </w:r>
    </w:p>
    <w:p w:rsidR="00B72330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и информационные материалы по теме публичных слушаний были представлены в официальном печатном издании "Красная Шория", на официальном сайте муниципального образования в информационно-телекоммуникационной сети Интернет.</w:t>
      </w:r>
    </w:p>
    <w:p w:rsidR="00B72330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Выступил с докладом на публичных слушаниях: </w:t>
      </w:r>
      <w:r w:rsidRPr="00B72330">
        <w:rPr>
          <w:b w:val="0"/>
          <w:sz w:val="28"/>
          <w:szCs w:val="28"/>
        </w:rPr>
        <w:t>Кокорина Наталья Алексеевна – главный специалист по экономическим вопросам администрации Мундыбашского городского поселения.</w:t>
      </w:r>
    </w:p>
    <w:p w:rsidR="009F09DF" w:rsidRPr="009F09DF" w:rsidRDefault="009F09DF" w:rsidP="009F09DF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9F09DF">
        <w:rPr>
          <w:b w:val="0"/>
          <w:sz w:val="28"/>
          <w:szCs w:val="28"/>
        </w:rPr>
        <w:t>Содержание проекта публичных слушаний:</w:t>
      </w:r>
    </w:p>
    <w:p w:rsidR="009F09DF" w:rsidRDefault="009F09DF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Исполнение бюджета в 2020 году осуществлялось в соответствии с Решением Совета народных депутатов Мундыбашского городского поселения от 25 декабря 2019г. № 49/3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"</w:t>
      </w:r>
      <w:r w:rsidRPr="009F09DF">
        <w:rPr>
          <w:rFonts w:ascii="Times New Roman" w:hAnsi="Times New Roman" w:cs="Times New Roman"/>
          <w:sz w:val="28"/>
          <w:szCs w:val="28"/>
        </w:rPr>
        <w:t>О бюджете 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9DF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F09DF" w:rsidRDefault="009F09DF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2020 года уточнения в бюджет поселения вносились </w:t>
      </w:r>
      <w:r w:rsidR="007E2763">
        <w:rPr>
          <w:rFonts w:ascii="Times New Roman" w:hAnsi="Times New Roman" w:cs="Times New Roman"/>
          <w:sz w:val="28"/>
          <w:szCs w:val="28"/>
        </w:rPr>
        <w:t>4 раза в связи с: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объема межбюджетных трансфертов, передаваемых из бюджета Таштагольского района, бюджета Кемеровской области;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осуществления отдельных расходов бюджета;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изменением доходной части бюджета;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кодов бюджетной классификации.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по сравнению с первоначально утвержденным бюджетом плановые назначения увеличены: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доходам на </w:t>
      </w:r>
      <w:r w:rsidR="00806973">
        <w:rPr>
          <w:rFonts w:ascii="Times New Roman" w:hAnsi="Times New Roman" w:cs="Times New Roman"/>
          <w:sz w:val="28"/>
          <w:szCs w:val="28"/>
        </w:rPr>
        <w:t>15 млн. 1</w:t>
      </w:r>
      <w:r w:rsidR="00E406E5">
        <w:rPr>
          <w:rFonts w:ascii="Times New Roman" w:hAnsi="Times New Roman" w:cs="Times New Roman"/>
          <w:sz w:val="28"/>
          <w:szCs w:val="28"/>
        </w:rPr>
        <w:t>11</w:t>
      </w:r>
      <w:r w:rsidR="00806973">
        <w:rPr>
          <w:rFonts w:ascii="Times New Roman" w:hAnsi="Times New Roman" w:cs="Times New Roman"/>
          <w:sz w:val="28"/>
          <w:szCs w:val="28"/>
        </w:rPr>
        <w:t>,</w:t>
      </w:r>
      <w:r w:rsidR="00E406E5">
        <w:rPr>
          <w:rFonts w:ascii="Times New Roman" w:hAnsi="Times New Roman" w:cs="Times New Roman"/>
          <w:sz w:val="28"/>
          <w:szCs w:val="28"/>
        </w:rPr>
        <w:t>5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Из них на </w:t>
      </w:r>
      <w:r w:rsidR="00E406E5">
        <w:rPr>
          <w:rFonts w:ascii="Times New Roman" w:hAnsi="Times New Roman" w:cs="Times New Roman"/>
          <w:sz w:val="28"/>
          <w:szCs w:val="28"/>
        </w:rPr>
        <w:t>77,1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увеличены собственные доходы; на 14 млн. 819,2 тыс. руб. за счет средств безвозмездных поступлений из областного бюджет; на 215,2 тыс. руб. за счет спонсорской помощи</w:t>
      </w:r>
      <w:r w:rsidR="00E406E5">
        <w:rPr>
          <w:rFonts w:ascii="Times New Roman" w:hAnsi="Times New Roman" w:cs="Times New Roman"/>
          <w:sz w:val="28"/>
          <w:szCs w:val="28"/>
        </w:rPr>
        <w:t>.</w:t>
      </w:r>
    </w:p>
    <w:p w:rsidR="00E406E5" w:rsidRDefault="00E406E5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на 14 млн. 993,96 тыс. руб.</w:t>
      </w:r>
    </w:p>
    <w:p w:rsidR="00E406E5" w:rsidRPr="00911BAF" w:rsidRDefault="00E406E5" w:rsidP="00911BA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11BAF">
        <w:rPr>
          <w:rFonts w:ascii="Times New Roman" w:hAnsi="Times New Roman" w:cs="Times New Roman"/>
          <w:sz w:val="28"/>
          <w:szCs w:val="28"/>
        </w:rPr>
        <w:lastRenderedPageBreak/>
        <w:t>- профицит 114,54 тыс. руб.</w:t>
      </w:r>
    </w:p>
    <w:bookmarkEnd w:id="1"/>
    <w:p w:rsidR="00E406E5" w:rsidRPr="00911BAF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>Таким образом уточненный объем:</w:t>
      </w:r>
    </w:p>
    <w:p w:rsidR="00AB6AD7" w:rsidRPr="00911BAF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>- доходов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Pr="00911BA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911BAF">
        <w:rPr>
          <w:rFonts w:ascii="Times New Roman" w:hAnsi="Times New Roman" w:cs="Times New Roman"/>
          <w:sz w:val="28"/>
          <w:szCs w:val="28"/>
        </w:rPr>
        <w:t>54 млн. 293,3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AD7" w:rsidRPr="00911BAF" w:rsidRDefault="00AB6AD7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 xml:space="preserve">- расходов бюджета поселения </w:t>
      </w:r>
      <w:r w:rsidR="00E406E5" w:rsidRPr="00911BA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911BA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406E5" w:rsidRPr="00911BAF">
        <w:rPr>
          <w:rFonts w:ascii="Times New Roman" w:hAnsi="Times New Roman" w:cs="Times New Roman"/>
          <w:sz w:val="28"/>
          <w:szCs w:val="28"/>
        </w:rPr>
        <w:t>54 млн. 175,76</w:t>
      </w:r>
      <w:r w:rsidRPr="00911B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5E22" w:rsidRPr="00911BAF">
        <w:rPr>
          <w:rFonts w:ascii="Times New Roman" w:hAnsi="Times New Roman" w:cs="Times New Roman"/>
          <w:sz w:val="28"/>
          <w:szCs w:val="28"/>
        </w:rPr>
        <w:t>.</w:t>
      </w:r>
    </w:p>
    <w:p w:rsidR="00E406E5" w:rsidRPr="00911BAF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>- профицит бюджета в сумме 117,54 тыс. рублей.</w:t>
      </w:r>
    </w:p>
    <w:p w:rsidR="00E406E5" w:rsidRDefault="00911BAF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 доходам составило 99,8%, налоговые и неналоговые доходы исполнены на 99,0%.</w:t>
      </w:r>
    </w:p>
    <w:p w:rsidR="00911BAF" w:rsidRDefault="00911BAF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выполнены на 99,6%.</w:t>
      </w:r>
    </w:p>
    <w:p w:rsidR="00911BAF" w:rsidRDefault="00911BAF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сумме доходов бюджета поступление собственных средств (налоговых и неналоговых) оставило </w:t>
      </w:r>
      <w:r w:rsidR="00BC4260">
        <w:rPr>
          <w:rFonts w:ascii="Times New Roman" w:hAnsi="Times New Roman" w:cs="Times New Roman"/>
          <w:sz w:val="28"/>
          <w:szCs w:val="28"/>
        </w:rPr>
        <w:t>6 млн. 864 тыс. руб., что составило 12,6% от общего объема доходов. Из них налоговые поступления составили 86,8% или 5 млн. 959,5 тыс. руб.</w:t>
      </w:r>
    </w:p>
    <w:p w:rsidR="00BC4260" w:rsidRDefault="00BC4260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налоговых доходах</w:t>
      </w:r>
      <w:r w:rsidR="009207C7">
        <w:rPr>
          <w:rFonts w:ascii="Times New Roman" w:hAnsi="Times New Roman" w:cs="Times New Roman"/>
          <w:sz w:val="28"/>
          <w:szCs w:val="28"/>
        </w:rPr>
        <w:t xml:space="preserve"> поселения основную долю составляет налог на доходы физических лиц 3 млн. 656,9 тыс. руб., что составило 61,4% от общего объема налоговых поступлений.</w:t>
      </w:r>
    </w:p>
    <w:p w:rsidR="009207C7" w:rsidRDefault="009207C7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прошлым годом налоговые доходы увеличились на 175,9 тыс. руб. или на 3,0%.</w:t>
      </w:r>
    </w:p>
    <w:p w:rsidR="009207C7" w:rsidRDefault="003560DC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поступления составляют 13,2% или 904,5 тыс. рублей.</w:t>
      </w:r>
    </w:p>
    <w:p w:rsidR="003560DC" w:rsidRDefault="003560DC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составе неналоговых доходов </w:t>
      </w:r>
      <w:r w:rsidR="003E12EF">
        <w:rPr>
          <w:rFonts w:ascii="Times New Roman" w:hAnsi="Times New Roman" w:cs="Times New Roman"/>
          <w:sz w:val="28"/>
          <w:szCs w:val="28"/>
        </w:rPr>
        <w:t>составляют доходы, получаемые в виде арендной платы за земельные участки, государственная собственность на которые не разграничена.</w:t>
      </w:r>
    </w:p>
    <w:p w:rsidR="003E12EF" w:rsidRDefault="003E12EF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платежей, получаемых в виде арендной платы за земельные участки за 2020 год составила 758,2 тыс. руб., что на 12,7 тыс. руб. меньше уровня соответствующего периода прошлого года.</w:t>
      </w:r>
    </w:p>
    <w:p w:rsidR="00C22D43" w:rsidRPr="00C22D43" w:rsidRDefault="00C22D43" w:rsidP="00C22D43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D43">
        <w:rPr>
          <w:rFonts w:ascii="Times New Roman" w:hAnsi="Times New Roman" w:cs="Times New Roman"/>
          <w:sz w:val="28"/>
          <w:szCs w:val="28"/>
        </w:rPr>
        <w:t xml:space="preserve">Безвозмездные поступления получены в объеме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C22D43">
        <w:rPr>
          <w:rFonts w:ascii="Times New Roman" w:hAnsi="Times New Roman" w:cs="Times New Roman"/>
          <w:sz w:val="28"/>
          <w:szCs w:val="28"/>
        </w:rPr>
        <w:t xml:space="preserve"> млн. </w:t>
      </w:r>
      <w:r>
        <w:rPr>
          <w:rFonts w:ascii="Times New Roman" w:hAnsi="Times New Roman" w:cs="Times New Roman"/>
          <w:sz w:val="28"/>
          <w:szCs w:val="28"/>
        </w:rPr>
        <w:t>429,3</w:t>
      </w:r>
      <w:r w:rsidRPr="00C22D43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C22D43" w:rsidRPr="00DC5781" w:rsidRDefault="00C22D43" w:rsidP="00C22D43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дотация - 20 млн. 749,6</w:t>
      </w:r>
      <w:r w:rsidR="00DC5781" w:rsidRPr="00DC57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2D43" w:rsidRPr="00DC5781" w:rsidRDefault="00C22D43" w:rsidP="00C22D43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>субсидии – 1 млн. </w:t>
      </w:r>
      <w:r w:rsidR="00DC5781" w:rsidRPr="00DC5781">
        <w:rPr>
          <w:rFonts w:ascii="Times New Roman" w:hAnsi="Times New Roman" w:cs="Times New Roman"/>
          <w:sz w:val="28"/>
          <w:szCs w:val="28"/>
        </w:rPr>
        <w:t>361,5</w:t>
      </w:r>
      <w:r w:rsidRPr="00DC57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2D43" w:rsidRPr="00DC5781" w:rsidRDefault="00C22D43" w:rsidP="00C22D43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DC5781" w:rsidRPr="00DC5781">
        <w:rPr>
          <w:rFonts w:ascii="Times New Roman" w:hAnsi="Times New Roman" w:cs="Times New Roman"/>
          <w:sz w:val="28"/>
          <w:szCs w:val="28"/>
        </w:rPr>
        <w:t>271,0</w:t>
      </w:r>
      <w:r w:rsidRPr="00DC578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2D43" w:rsidRPr="00DC5781" w:rsidRDefault="00C22D43" w:rsidP="00C22D43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DC5781" w:rsidRPr="00DC5781">
        <w:rPr>
          <w:rFonts w:ascii="Times New Roman" w:hAnsi="Times New Roman" w:cs="Times New Roman"/>
          <w:sz w:val="28"/>
          <w:szCs w:val="28"/>
        </w:rPr>
        <w:t>24</w:t>
      </w:r>
      <w:r w:rsidRPr="00DC5781">
        <w:rPr>
          <w:rFonts w:ascii="Times New Roman" w:hAnsi="Times New Roman" w:cs="Times New Roman"/>
          <w:sz w:val="28"/>
          <w:szCs w:val="28"/>
        </w:rPr>
        <w:t xml:space="preserve"> млн. </w:t>
      </w:r>
      <w:r w:rsidR="00DC5781" w:rsidRPr="00DC5781">
        <w:rPr>
          <w:rFonts w:ascii="Times New Roman" w:hAnsi="Times New Roman" w:cs="Times New Roman"/>
          <w:sz w:val="28"/>
          <w:szCs w:val="28"/>
        </w:rPr>
        <w:t>694,4</w:t>
      </w:r>
      <w:r w:rsidRPr="00DC5781">
        <w:rPr>
          <w:rFonts w:ascii="Times New Roman" w:hAnsi="Times New Roman" w:cs="Times New Roman"/>
          <w:sz w:val="28"/>
          <w:szCs w:val="28"/>
        </w:rPr>
        <w:t xml:space="preserve"> тыс. рублей; (первоначальный план </w:t>
      </w:r>
      <w:r w:rsidR="00DC5781" w:rsidRPr="00DC5781">
        <w:rPr>
          <w:rFonts w:ascii="Times New Roman" w:hAnsi="Times New Roman" w:cs="Times New Roman"/>
          <w:sz w:val="28"/>
          <w:szCs w:val="28"/>
        </w:rPr>
        <w:t>5</w:t>
      </w:r>
      <w:r w:rsidRPr="00DC5781">
        <w:rPr>
          <w:rFonts w:ascii="Times New Roman" w:hAnsi="Times New Roman" w:cs="Times New Roman"/>
          <w:sz w:val="28"/>
          <w:szCs w:val="28"/>
        </w:rPr>
        <w:t xml:space="preserve"> млн. </w:t>
      </w:r>
      <w:r w:rsidR="00DC5781" w:rsidRPr="00DC5781">
        <w:rPr>
          <w:rFonts w:ascii="Times New Roman" w:hAnsi="Times New Roman" w:cs="Times New Roman"/>
          <w:sz w:val="28"/>
          <w:szCs w:val="28"/>
        </w:rPr>
        <w:t>808</w:t>
      </w:r>
      <w:r w:rsidRPr="00DC5781">
        <w:rPr>
          <w:rFonts w:ascii="Times New Roman" w:hAnsi="Times New Roman" w:cs="Times New Roman"/>
          <w:sz w:val="28"/>
          <w:szCs w:val="28"/>
        </w:rPr>
        <w:t xml:space="preserve"> тыс. рублей), то есть фактически из бюджета района дополнительно мы получили 1</w:t>
      </w:r>
      <w:r w:rsidR="00DC5781" w:rsidRPr="00DC5781">
        <w:rPr>
          <w:rFonts w:ascii="Times New Roman" w:hAnsi="Times New Roman" w:cs="Times New Roman"/>
          <w:sz w:val="28"/>
          <w:szCs w:val="28"/>
        </w:rPr>
        <w:t>8</w:t>
      </w:r>
      <w:r w:rsidRPr="00DC5781">
        <w:rPr>
          <w:rFonts w:ascii="Times New Roman" w:hAnsi="Times New Roman" w:cs="Times New Roman"/>
          <w:sz w:val="28"/>
          <w:szCs w:val="28"/>
        </w:rPr>
        <w:t xml:space="preserve"> млн. </w:t>
      </w:r>
      <w:r w:rsidR="00DC5781" w:rsidRPr="00DC5781">
        <w:rPr>
          <w:rFonts w:ascii="Times New Roman" w:hAnsi="Times New Roman" w:cs="Times New Roman"/>
          <w:sz w:val="28"/>
          <w:szCs w:val="28"/>
        </w:rPr>
        <w:t>886,4</w:t>
      </w:r>
      <w:r w:rsidRPr="00DC57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2D43" w:rsidRPr="00DC5781" w:rsidRDefault="00C22D43" w:rsidP="00C22D43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негосударственных организаций - </w:t>
      </w:r>
      <w:r w:rsidR="00DC5781" w:rsidRPr="00DC5781">
        <w:rPr>
          <w:rFonts w:ascii="Times New Roman" w:hAnsi="Times New Roman" w:cs="Times New Roman"/>
          <w:sz w:val="28"/>
          <w:szCs w:val="28"/>
        </w:rPr>
        <w:t>46,2</w:t>
      </w:r>
      <w:r w:rsidRPr="00DC578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2D43" w:rsidRPr="00DC5781" w:rsidRDefault="00C22D43" w:rsidP="00C22D43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средства от спонсорской помощи – </w:t>
      </w:r>
      <w:r w:rsidR="00DC5781" w:rsidRPr="00DC5781">
        <w:rPr>
          <w:rFonts w:ascii="Times New Roman" w:hAnsi="Times New Roman" w:cs="Times New Roman"/>
          <w:sz w:val="28"/>
          <w:szCs w:val="28"/>
        </w:rPr>
        <w:t>318,9</w:t>
      </w:r>
      <w:r w:rsidRPr="00DC57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2D43" w:rsidRPr="00DC5781" w:rsidRDefault="00C22D43" w:rsidP="00C22D43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781">
        <w:rPr>
          <w:rFonts w:ascii="Times New Roman" w:hAnsi="Times New Roman" w:cs="Times New Roman"/>
          <w:sz w:val="28"/>
          <w:szCs w:val="28"/>
        </w:rPr>
        <w:t xml:space="preserve">возврат остатков субсидий прошлых лет - </w:t>
      </w:r>
      <w:r w:rsidR="00DC5781" w:rsidRPr="00DC5781">
        <w:rPr>
          <w:rFonts w:ascii="Times New Roman" w:hAnsi="Times New Roman" w:cs="Times New Roman"/>
          <w:sz w:val="28"/>
          <w:szCs w:val="28"/>
        </w:rPr>
        <w:t>-12,3</w:t>
      </w:r>
      <w:r w:rsidRPr="00DC57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12EF" w:rsidRDefault="003E12EF" w:rsidP="00C22D43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81" w:rsidRDefault="00DC5781" w:rsidP="00DC578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</w:p>
    <w:p w:rsidR="003336C4" w:rsidRDefault="00C6784E" w:rsidP="003336C4">
      <w:pPr>
        <w:pStyle w:val="Style4"/>
        <w:ind w:firstLine="709"/>
        <w:jc w:val="both"/>
        <w:rPr>
          <w:sz w:val="28"/>
          <w:szCs w:val="28"/>
        </w:rPr>
      </w:pPr>
      <w:r w:rsidRPr="0020170B">
        <w:rPr>
          <w:sz w:val="28"/>
          <w:szCs w:val="28"/>
        </w:rPr>
        <w:t xml:space="preserve">Приоритетным направлением бюджетной политики </w:t>
      </w:r>
      <w:r>
        <w:rPr>
          <w:sz w:val="28"/>
          <w:szCs w:val="28"/>
        </w:rPr>
        <w:t>Мундыбашского городского поселения</w:t>
      </w:r>
      <w:r w:rsidRPr="0020170B">
        <w:rPr>
          <w:sz w:val="28"/>
          <w:szCs w:val="28"/>
        </w:rPr>
        <w:t xml:space="preserve"> остается социальная направленность</w:t>
      </w:r>
      <w:r>
        <w:rPr>
          <w:sz w:val="28"/>
          <w:szCs w:val="28"/>
        </w:rPr>
        <w:t xml:space="preserve"> и благоустройство территории поселка</w:t>
      </w:r>
      <w:r w:rsidRPr="0020170B">
        <w:rPr>
          <w:sz w:val="28"/>
          <w:szCs w:val="28"/>
        </w:rPr>
        <w:t xml:space="preserve">. </w:t>
      </w:r>
    </w:p>
    <w:p w:rsidR="00C6784E" w:rsidRPr="0020170B" w:rsidRDefault="00C6784E" w:rsidP="003336C4">
      <w:pPr>
        <w:pStyle w:val="Style4"/>
        <w:ind w:firstLine="709"/>
        <w:jc w:val="both"/>
        <w:rPr>
          <w:sz w:val="28"/>
          <w:szCs w:val="28"/>
        </w:rPr>
      </w:pPr>
      <w:r w:rsidRPr="0020170B">
        <w:rPr>
          <w:sz w:val="28"/>
          <w:szCs w:val="28"/>
        </w:rPr>
        <w:t>Так, за 20</w:t>
      </w:r>
      <w:r w:rsidR="003336C4">
        <w:rPr>
          <w:sz w:val="28"/>
          <w:szCs w:val="28"/>
        </w:rPr>
        <w:t>20</w:t>
      </w:r>
      <w:r w:rsidRPr="0020170B">
        <w:rPr>
          <w:sz w:val="28"/>
          <w:szCs w:val="28"/>
        </w:rPr>
        <w:t xml:space="preserve"> год доля расходов на социально-культурную сферу (образование,</w:t>
      </w:r>
      <w:r>
        <w:rPr>
          <w:sz w:val="28"/>
          <w:szCs w:val="28"/>
        </w:rPr>
        <w:t xml:space="preserve"> </w:t>
      </w:r>
      <w:r w:rsidRPr="0020170B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</w:t>
      </w:r>
      <w:r w:rsidRPr="0020170B">
        <w:rPr>
          <w:sz w:val="28"/>
          <w:szCs w:val="28"/>
        </w:rPr>
        <w:t>спорт</w:t>
      </w:r>
      <w:r>
        <w:rPr>
          <w:sz w:val="28"/>
          <w:szCs w:val="28"/>
        </w:rPr>
        <w:t xml:space="preserve">) </w:t>
      </w:r>
      <w:r w:rsidRPr="0020170B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0,</w:t>
      </w:r>
      <w:r w:rsidR="003336C4">
        <w:rPr>
          <w:sz w:val="28"/>
          <w:szCs w:val="28"/>
        </w:rPr>
        <w:t>54</w:t>
      </w:r>
      <w:r w:rsidRPr="0020170B">
        <w:rPr>
          <w:sz w:val="28"/>
          <w:szCs w:val="28"/>
        </w:rPr>
        <w:t xml:space="preserve">% от общего объема расходов бюджета, </w:t>
      </w:r>
      <w:r>
        <w:rPr>
          <w:sz w:val="28"/>
          <w:szCs w:val="28"/>
        </w:rPr>
        <w:t>в</w:t>
      </w:r>
      <w:r w:rsidRPr="0020170B">
        <w:rPr>
          <w:sz w:val="28"/>
          <w:szCs w:val="28"/>
        </w:rPr>
        <w:t xml:space="preserve"> 201</w:t>
      </w:r>
      <w:r w:rsidR="003336C4">
        <w:rPr>
          <w:sz w:val="28"/>
          <w:szCs w:val="28"/>
        </w:rPr>
        <w:t>9</w:t>
      </w:r>
      <w:r w:rsidRPr="0020170B">
        <w:rPr>
          <w:sz w:val="28"/>
          <w:szCs w:val="28"/>
        </w:rPr>
        <w:t xml:space="preserve"> году эта доля расходов составляла </w:t>
      </w:r>
      <w:r>
        <w:rPr>
          <w:sz w:val="28"/>
          <w:szCs w:val="28"/>
        </w:rPr>
        <w:t>0,</w:t>
      </w:r>
      <w:r w:rsidR="003336C4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3336C4" w:rsidRDefault="00C6784E" w:rsidP="00C6784E">
      <w:pPr>
        <w:pStyle w:val="Style4"/>
        <w:widowControl/>
        <w:ind w:firstLine="709"/>
        <w:jc w:val="both"/>
        <w:rPr>
          <w:sz w:val="28"/>
          <w:szCs w:val="28"/>
        </w:rPr>
      </w:pPr>
      <w:r w:rsidRPr="0020170B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поселения</w:t>
      </w:r>
      <w:r w:rsidRPr="0020170B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на </w:t>
      </w:r>
      <w:r w:rsidRPr="0020170B">
        <w:rPr>
          <w:sz w:val="28"/>
          <w:szCs w:val="28"/>
        </w:rPr>
        <w:t>жилищно-комм</w:t>
      </w:r>
      <w:r>
        <w:rPr>
          <w:sz w:val="28"/>
          <w:szCs w:val="28"/>
        </w:rPr>
        <w:t>у</w:t>
      </w:r>
      <w:r w:rsidRPr="0020170B">
        <w:rPr>
          <w:sz w:val="28"/>
          <w:szCs w:val="28"/>
        </w:rPr>
        <w:t>нальное хозяйство составили от обще</w:t>
      </w:r>
      <w:r>
        <w:rPr>
          <w:sz w:val="28"/>
          <w:szCs w:val="28"/>
        </w:rPr>
        <w:t>го объема расходов за 20</w:t>
      </w:r>
      <w:r w:rsidR="003336C4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3336C4">
        <w:rPr>
          <w:sz w:val="28"/>
          <w:szCs w:val="28"/>
        </w:rPr>
        <w:t>51,8</w:t>
      </w:r>
      <w:r w:rsidRPr="0020170B">
        <w:rPr>
          <w:sz w:val="28"/>
          <w:szCs w:val="28"/>
        </w:rPr>
        <w:t>%</w:t>
      </w:r>
      <w:r w:rsidR="003336C4">
        <w:rPr>
          <w:sz w:val="28"/>
          <w:szCs w:val="28"/>
        </w:rPr>
        <w:t>.</w:t>
      </w:r>
    </w:p>
    <w:p w:rsidR="00294B5C" w:rsidRDefault="003336C4" w:rsidP="003336C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"Общегосударственные расходы" исполнение составило 6 млн. 506,8 тыс. руб. или </w:t>
      </w:r>
      <w:r w:rsidR="003531BA">
        <w:rPr>
          <w:rFonts w:ascii="Times New Roman" w:hAnsi="Times New Roman" w:cs="Times New Roman"/>
          <w:sz w:val="28"/>
          <w:szCs w:val="28"/>
        </w:rPr>
        <w:t>12,0% от общего объема расходов бюджета.</w:t>
      </w:r>
    </w:p>
    <w:p w:rsidR="00294B5C" w:rsidRDefault="00294B5C" w:rsidP="003336C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"Национальная оборона" расходы составили 271,0 тыс. руб. Это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за счет субвенции из областного бюджета на организацию первичного воинского учета по призыву граждан, на территориях, где отсутствуют военные комиссариаты.</w:t>
      </w:r>
    </w:p>
    <w:p w:rsidR="00294B5C" w:rsidRDefault="00294B5C" w:rsidP="003336C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"Национальная безопасность и правоохранительная деятельность" расходы составили 5 млн. 876,0 тыс. руб., что на 109,4 тыс. руб. меньше уровня 2019 года, так как в 2019 году была погашена кредиторская задолженность</w:t>
      </w:r>
      <w:r w:rsidR="00A978DF">
        <w:rPr>
          <w:rFonts w:ascii="Times New Roman" w:hAnsi="Times New Roman" w:cs="Times New Roman"/>
          <w:sz w:val="28"/>
          <w:szCs w:val="28"/>
        </w:rPr>
        <w:t xml:space="preserve"> по содержанию казачьих подразделений.</w:t>
      </w:r>
    </w:p>
    <w:p w:rsidR="00A978DF" w:rsidRDefault="00A978DF" w:rsidP="003336C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"Национальная экономика" исполнение составило 6 млн. 461,3 тыс. руб. Это на 44,7 тыс. руб. больше чем в 2019 году.</w:t>
      </w:r>
    </w:p>
    <w:p w:rsidR="00A978DF" w:rsidRDefault="00A978DF" w:rsidP="003336C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"Жилищно-коммунальное хозяйство" исполнение составило 34 млн. 766,5 тыс. руб., что на 1 млн. 264,3 тыс. руб. больше чем в 2019 году.</w:t>
      </w:r>
    </w:p>
    <w:p w:rsidR="00A978DF" w:rsidRDefault="00A978DF" w:rsidP="003336C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произошло в связи с подготовкой к празднованию 100-ления поселка.</w:t>
      </w:r>
    </w:p>
    <w:p w:rsidR="00A978DF" w:rsidRDefault="00A978DF" w:rsidP="003336C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"Культура" расходы составили 104,2 тыс. руб., что на 12,1 тыс. руб. меньше чем в 2019 году. Уменьшение связано с запретом на проведение массовых мероприятий в период пандемии.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"Физическая культура и спорт" расходы составили 189,9 тыс. руб., что на 49,4 тыс. руб. меньше чем в 2019 году. Уменьшение связано с запретом на проведение массовых мероприятий в период пандемии.</w:t>
      </w:r>
    </w:p>
    <w:p w:rsidR="00FA7171" w:rsidRDefault="00FA7171" w:rsidP="00FA717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7171" w:rsidRDefault="00FA7171" w:rsidP="00FA717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 бюджета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поселения с профицитом в размере 117,5 тыс. руб. в 2020 году сложилось за счет изменения остатков на счетах муниципального образования.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итогов исполнения бюджета за 2020 год следует отметить, что: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социально значимые расходы и долговые обязательства Мундыбашского городского поселения в 2020 году исполнены в полном объеме, обеспечена своевременная выплата заработной платы, уплата налоговых и коммунальных платежей;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обязательства бюджета поселения по софинансированию мероприятий, включенных в государственные программу Кемеровской области выполнены в полном объеме;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установленные бюджетным законодательством ограничения и требования соблюдены.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</w:t>
      </w:r>
      <w:r w:rsidR="00E274A3">
        <w:rPr>
          <w:rFonts w:ascii="Times New Roman" w:hAnsi="Times New Roman" w:cs="Times New Roman"/>
          <w:sz w:val="28"/>
          <w:szCs w:val="28"/>
        </w:rPr>
        <w:t>: предложения и замечания от участников публичных слушаний не поступали.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перечень лиц</w:t>
      </w:r>
      <w:r w:rsidR="00B76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рассмотрении проекта решения Совета народных депутатов Мундыбашского городского поселения "Об исполнении бюджета Мундыбашского городского поселения за 2020 год".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А. Уварова</w:t>
      </w:r>
    </w:p>
    <w:p w:rsidR="00A978DF" w:rsidRDefault="00A978DF" w:rsidP="003336C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B5C" w:rsidRDefault="00294B5C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763B9"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обсуждению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Совета народных депутатов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исполнении бюджета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год"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3B9" w:rsidRDefault="00B763B9" w:rsidP="00B76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лиц, принявших участие в рассмотрении проекта решения Совета народных депутатов Мундыбашского городского поселения "Об исполнении бюджета Мундыбашского городского поселения за 2020 год"</w:t>
      </w: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4F" w:rsidRDefault="00F94E4F" w:rsidP="00F94E4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rStyle w:val="21"/>
          <w:sz w:val="28"/>
          <w:szCs w:val="28"/>
        </w:rPr>
        <w:t xml:space="preserve">1. </w:t>
      </w:r>
      <w:r w:rsidRPr="00B72330">
        <w:rPr>
          <w:rStyle w:val="21"/>
          <w:sz w:val="28"/>
          <w:szCs w:val="28"/>
        </w:rPr>
        <w:t>Уварова Наталья Арнольдовна</w:t>
      </w:r>
      <w:r>
        <w:rPr>
          <w:rStyle w:val="21"/>
          <w:sz w:val="28"/>
          <w:szCs w:val="28"/>
        </w:rPr>
        <w:t xml:space="preserve"> - председатель Совета народных депутатов Мундыбашского городского поселения, председатель оргкомитета</w:t>
      </w:r>
      <w:r w:rsidRPr="00B72330">
        <w:rPr>
          <w:b w:val="0"/>
          <w:sz w:val="28"/>
          <w:szCs w:val="28"/>
        </w:rPr>
        <w:t>;</w:t>
      </w:r>
    </w:p>
    <w:p w:rsidR="00F94E4F" w:rsidRDefault="00F94E4F" w:rsidP="00F94E4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B723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Кокорина Наталья Алексеевна - главный специалист по экономическим вопросам администрации Мундыбашского городского поселения.</w:t>
      </w: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4E4F" w:rsidSect="00E274A3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B2" w:rsidRDefault="001547B2">
      <w:r>
        <w:separator/>
      </w:r>
    </w:p>
  </w:endnote>
  <w:endnote w:type="continuationSeparator" w:id="1">
    <w:p w:rsidR="001547B2" w:rsidRDefault="0015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B2" w:rsidRDefault="001547B2"/>
  </w:footnote>
  <w:footnote w:type="continuationSeparator" w:id="1">
    <w:p w:rsidR="001547B2" w:rsidRDefault="001547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5D"/>
    <w:rsid w:val="000459FF"/>
    <w:rsid w:val="000E5F1A"/>
    <w:rsid w:val="00121CA4"/>
    <w:rsid w:val="00136A5C"/>
    <w:rsid w:val="001547B2"/>
    <w:rsid w:val="00182B80"/>
    <w:rsid w:val="001A549E"/>
    <w:rsid w:val="001A6FDF"/>
    <w:rsid w:val="001D682D"/>
    <w:rsid w:val="002434E3"/>
    <w:rsid w:val="0024491B"/>
    <w:rsid w:val="00245DB2"/>
    <w:rsid w:val="00294B5C"/>
    <w:rsid w:val="002A6538"/>
    <w:rsid w:val="003336C4"/>
    <w:rsid w:val="003531BA"/>
    <w:rsid w:val="003560DC"/>
    <w:rsid w:val="00361CC9"/>
    <w:rsid w:val="00382B42"/>
    <w:rsid w:val="003B18F9"/>
    <w:rsid w:val="003E12EF"/>
    <w:rsid w:val="003F69C8"/>
    <w:rsid w:val="00436609"/>
    <w:rsid w:val="00446DDE"/>
    <w:rsid w:val="00493648"/>
    <w:rsid w:val="004B4C12"/>
    <w:rsid w:val="004F1AAC"/>
    <w:rsid w:val="005110CD"/>
    <w:rsid w:val="005205CD"/>
    <w:rsid w:val="00561D97"/>
    <w:rsid w:val="00567234"/>
    <w:rsid w:val="005A4E8F"/>
    <w:rsid w:val="005B058E"/>
    <w:rsid w:val="005B22EA"/>
    <w:rsid w:val="00612B2A"/>
    <w:rsid w:val="006256C9"/>
    <w:rsid w:val="00667BC6"/>
    <w:rsid w:val="00694F62"/>
    <w:rsid w:val="00734B6A"/>
    <w:rsid w:val="007446AE"/>
    <w:rsid w:val="007447A1"/>
    <w:rsid w:val="007820EB"/>
    <w:rsid w:val="00792E7A"/>
    <w:rsid w:val="007B461C"/>
    <w:rsid w:val="007D693B"/>
    <w:rsid w:val="007E2763"/>
    <w:rsid w:val="00806973"/>
    <w:rsid w:val="00841CF1"/>
    <w:rsid w:val="00842F83"/>
    <w:rsid w:val="008E2D44"/>
    <w:rsid w:val="008F1F04"/>
    <w:rsid w:val="00911BAF"/>
    <w:rsid w:val="009207C7"/>
    <w:rsid w:val="009676D8"/>
    <w:rsid w:val="00983C9B"/>
    <w:rsid w:val="009850DC"/>
    <w:rsid w:val="009F09DF"/>
    <w:rsid w:val="00A90380"/>
    <w:rsid w:val="00A978DF"/>
    <w:rsid w:val="00AA0E47"/>
    <w:rsid w:val="00AB6AD7"/>
    <w:rsid w:val="00AE20E0"/>
    <w:rsid w:val="00B33207"/>
    <w:rsid w:val="00B46D8C"/>
    <w:rsid w:val="00B532AD"/>
    <w:rsid w:val="00B643D8"/>
    <w:rsid w:val="00B72330"/>
    <w:rsid w:val="00B72532"/>
    <w:rsid w:val="00B763B9"/>
    <w:rsid w:val="00BA7ABA"/>
    <w:rsid w:val="00BB5CAA"/>
    <w:rsid w:val="00BC4260"/>
    <w:rsid w:val="00BE74B0"/>
    <w:rsid w:val="00BF6C46"/>
    <w:rsid w:val="00BF7A0A"/>
    <w:rsid w:val="00C05838"/>
    <w:rsid w:val="00C14438"/>
    <w:rsid w:val="00C22D43"/>
    <w:rsid w:val="00C6784E"/>
    <w:rsid w:val="00C85E3A"/>
    <w:rsid w:val="00CC1098"/>
    <w:rsid w:val="00DC5781"/>
    <w:rsid w:val="00DF467B"/>
    <w:rsid w:val="00E01887"/>
    <w:rsid w:val="00E10070"/>
    <w:rsid w:val="00E24945"/>
    <w:rsid w:val="00E25952"/>
    <w:rsid w:val="00E274A3"/>
    <w:rsid w:val="00E406E5"/>
    <w:rsid w:val="00E45E22"/>
    <w:rsid w:val="00E611EA"/>
    <w:rsid w:val="00E675BF"/>
    <w:rsid w:val="00EC2649"/>
    <w:rsid w:val="00F737CA"/>
    <w:rsid w:val="00F8135D"/>
    <w:rsid w:val="00F94E4F"/>
    <w:rsid w:val="00FA7171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2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23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672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67234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672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customStyle="1" w:styleId="Style4">
    <w:name w:val="Style4"/>
    <w:basedOn w:val="a"/>
    <w:rsid w:val="00C678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86E0-8B59-4182-B582-33DBA6BF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62</cp:revision>
  <cp:lastPrinted>2020-04-24T05:16:00Z</cp:lastPrinted>
  <dcterms:created xsi:type="dcterms:W3CDTF">2017-12-04T03:24:00Z</dcterms:created>
  <dcterms:modified xsi:type="dcterms:W3CDTF">2021-04-16T10:46:00Z</dcterms:modified>
</cp:coreProperties>
</file>