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09" w:rsidRDefault="00226109" w:rsidP="00226109">
      <w:pPr>
        <w:ind w:firstLine="708"/>
        <w:jc w:val="center"/>
        <w:rPr>
          <w:rFonts w:cs="Arial"/>
          <w:b/>
          <w:bCs/>
          <w:kern w:val="28"/>
          <w:sz w:val="32"/>
          <w:szCs w:val="32"/>
        </w:rPr>
      </w:pPr>
      <w:bookmarkStart w:id="0" w:name="_GoBack"/>
      <w:bookmarkEnd w:id="0"/>
    </w:p>
    <w:p w:rsidR="00E96E23" w:rsidRPr="00A3016D" w:rsidRDefault="00E96E23" w:rsidP="00226109">
      <w:pPr>
        <w:ind w:firstLine="708"/>
        <w:jc w:val="center"/>
        <w:rPr>
          <w:rFonts w:cs="Arial"/>
          <w:b/>
          <w:bCs/>
          <w:kern w:val="28"/>
          <w:sz w:val="32"/>
          <w:szCs w:val="32"/>
        </w:rPr>
      </w:pPr>
      <w:r w:rsidRPr="00A3016D">
        <w:rPr>
          <w:rFonts w:cs="Arial"/>
          <w:b/>
          <w:bCs/>
          <w:kern w:val="28"/>
          <w:sz w:val="32"/>
          <w:szCs w:val="32"/>
        </w:rPr>
        <w:t>РОССИЙСКАЯ ФЕДЕРАЦИЯ</w:t>
      </w:r>
    </w:p>
    <w:p w:rsidR="00E96E23" w:rsidRPr="00A3016D" w:rsidRDefault="00E96E23" w:rsidP="00A3016D">
      <w:pPr>
        <w:jc w:val="center"/>
        <w:rPr>
          <w:rFonts w:cs="Arial"/>
          <w:b/>
          <w:bCs/>
          <w:kern w:val="28"/>
          <w:sz w:val="32"/>
          <w:szCs w:val="32"/>
        </w:rPr>
      </w:pPr>
      <w:r w:rsidRPr="00A3016D">
        <w:rPr>
          <w:rFonts w:cs="Arial"/>
          <w:b/>
          <w:bCs/>
          <w:kern w:val="28"/>
          <w:sz w:val="32"/>
          <w:szCs w:val="32"/>
        </w:rPr>
        <w:t xml:space="preserve">КЕМЕРОВСКАЯ ОБЛАСТЬ </w:t>
      </w:r>
    </w:p>
    <w:p w:rsidR="00E96E23" w:rsidRPr="00A3016D" w:rsidRDefault="00E96E23" w:rsidP="00A3016D">
      <w:pPr>
        <w:jc w:val="center"/>
        <w:rPr>
          <w:rFonts w:cs="Arial"/>
          <w:b/>
          <w:bCs/>
          <w:kern w:val="28"/>
          <w:sz w:val="32"/>
          <w:szCs w:val="32"/>
        </w:rPr>
      </w:pPr>
      <w:r w:rsidRPr="00A3016D">
        <w:rPr>
          <w:rFonts w:cs="Arial"/>
          <w:b/>
          <w:bCs/>
          <w:kern w:val="28"/>
          <w:sz w:val="32"/>
          <w:szCs w:val="32"/>
        </w:rPr>
        <w:t>ТАШТАГОЛЬСКИЙ МУНИЦИПАЛЬНЫЙ РАЙОН</w:t>
      </w:r>
    </w:p>
    <w:p w:rsidR="00E96E23" w:rsidRPr="00A3016D" w:rsidRDefault="00E96E23" w:rsidP="00A3016D">
      <w:pPr>
        <w:jc w:val="center"/>
        <w:rPr>
          <w:rFonts w:cs="Arial"/>
          <w:b/>
          <w:bCs/>
          <w:kern w:val="28"/>
          <w:sz w:val="32"/>
          <w:szCs w:val="32"/>
        </w:rPr>
      </w:pPr>
      <w:r w:rsidRPr="00A3016D">
        <w:rPr>
          <w:rFonts w:cs="Arial"/>
          <w:b/>
          <w:bCs/>
          <w:kern w:val="28"/>
          <w:sz w:val="32"/>
          <w:szCs w:val="32"/>
        </w:rPr>
        <w:t xml:space="preserve">МУНИЦИПАЛЬНОЕ ОБРАЗОВАНИЕ </w:t>
      </w:r>
    </w:p>
    <w:p w:rsidR="00E96E23" w:rsidRPr="00A3016D" w:rsidRDefault="00E96E23" w:rsidP="00A3016D">
      <w:pPr>
        <w:jc w:val="center"/>
        <w:rPr>
          <w:rFonts w:cs="Arial"/>
          <w:b/>
          <w:bCs/>
          <w:kern w:val="28"/>
          <w:sz w:val="32"/>
          <w:szCs w:val="32"/>
        </w:rPr>
      </w:pPr>
      <w:r w:rsidRPr="00A3016D">
        <w:rPr>
          <w:rFonts w:cs="Arial"/>
          <w:b/>
          <w:bCs/>
          <w:kern w:val="28"/>
          <w:sz w:val="32"/>
          <w:szCs w:val="32"/>
        </w:rPr>
        <w:t>«МУНДЫБАШСКОЕ ГОРОДСКОЕ ПОСЕЛЕНИЕ»</w:t>
      </w:r>
    </w:p>
    <w:p w:rsidR="00E96E23" w:rsidRPr="00A3016D" w:rsidRDefault="00E96E23" w:rsidP="00A3016D">
      <w:pPr>
        <w:jc w:val="center"/>
        <w:rPr>
          <w:rFonts w:cs="Arial"/>
          <w:b/>
          <w:bCs/>
          <w:kern w:val="28"/>
          <w:sz w:val="32"/>
          <w:szCs w:val="32"/>
        </w:rPr>
      </w:pPr>
      <w:r w:rsidRPr="00A3016D">
        <w:rPr>
          <w:rFonts w:cs="Arial"/>
          <w:b/>
          <w:bCs/>
          <w:kern w:val="28"/>
          <w:sz w:val="32"/>
          <w:szCs w:val="32"/>
        </w:rPr>
        <w:t>АДМИНИСТРАЦИЯ МУНДЫБАШСКОГО ГОРОДСКОГО ПОСЕЛЕНИЯ</w:t>
      </w:r>
    </w:p>
    <w:p w:rsidR="00E96E23" w:rsidRPr="00A3016D" w:rsidRDefault="00E96E23" w:rsidP="00A3016D">
      <w:pPr>
        <w:jc w:val="center"/>
        <w:rPr>
          <w:rFonts w:eastAsia="Calibri" w:cs="Arial"/>
          <w:b/>
          <w:bCs/>
          <w:kern w:val="28"/>
          <w:sz w:val="32"/>
          <w:szCs w:val="32"/>
        </w:rPr>
      </w:pPr>
    </w:p>
    <w:p w:rsidR="00E96E23" w:rsidRPr="00A3016D" w:rsidRDefault="00E96E23" w:rsidP="00A3016D">
      <w:pPr>
        <w:jc w:val="center"/>
        <w:rPr>
          <w:rFonts w:eastAsia="Calibri" w:cs="Arial"/>
          <w:b/>
          <w:bCs/>
          <w:kern w:val="28"/>
          <w:sz w:val="32"/>
          <w:szCs w:val="32"/>
        </w:rPr>
      </w:pPr>
      <w:r w:rsidRPr="00A3016D">
        <w:rPr>
          <w:rFonts w:eastAsia="Calibri" w:cs="Arial"/>
          <w:b/>
          <w:bCs/>
          <w:kern w:val="28"/>
          <w:sz w:val="32"/>
          <w:szCs w:val="32"/>
        </w:rPr>
        <w:t>ПОСТАНОВЛЕНИЕ</w:t>
      </w:r>
    </w:p>
    <w:p w:rsidR="00E96E23" w:rsidRPr="00A3016D" w:rsidRDefault="00E96E23" w:rsidP="00A3016D">
      <w:pPr>
        <w:jc w:val="center"/>
        <w:rPr>
          <w:rFonts w:eastAsia="Calibri" w:cs="Arial"/>
          <w:b/>
          <w:bCs/>
          <w:kern w:val="28"/>
          <w:sz w:val="32"/>
          <w:szCs w:val="32"/>
        </w:rPr>
      </w:pPr>
    </w:p>
    <w:p w:rsidR="00E96E23" w:rsidRPr="00A3016D" w:rsidRDefault="00054204" w:rsidP="00A3016D">
      <w:pPr>
        <w:jc w:val="center"/>
        <w:rPr>
          <w:rFonts w:eastAsia="Calibri" w:cs="Arial"/>
          <w:b/>
          <w:bCs/>
          <w:kern w:val="28"/>
          <w:sz w:val="32"/>
          <w:szCs w:val="32"/>
        </w:rPr>
      </w:pPr>
      <w:r w:rsidRPr="00A3016D">
        <w:rPr>
          <w:rFonts w:eastAsia="Calibri" w:cs="Arial"/>
          <w:b/>
          <w:bCs/>
          <w:kern w:val="28"/>
          <w:sz w:val="32"/>
          <w:szCs w:val="32"/>
        </w:rPr>
        <w:t>от «30» января</w:t>
      </w:r>
      <w:r w:rsidR="00E96E23" w:rsidRPr="00A3016D">
        <w:rPr>
          <w:rFonts w:eastAsia="Calibri" w:cs="Arial"/>
          <w:b/>
          <w:bCs/>
          <w:kern w:val="28"/>
          <w:sz w:val="32"/>
          <w:szCs w:val="32"/>
        </w:rPr>
        <w:t xml:space="preserve"> </w:t>
      </w:r>
      <w:r w:rsidRPr="00A3016D">
        <w:rPr>
          <w:rFonts w:eastAsia="Calibri" w:cs="Arial"/>
          <w:b/>
          <w:bCs/>
          <w:kern w:val="28"/>
          <w:sz w:val="32"/>
          <w:szCs w:val="32"/>
        </w:rPr>
        <w:t xml:space="preserve">2017 </w:t>
      </w:r>
      <w:r w:rsidR="00E96E23" w:rsidRPr="00A3016D">
        <w:rPr>
          <w:rFonts w:eastAsia="Calibri" w:cs="Arial"/>
          <w:b/>
          <w:bCs/>
          <w:kern w:val="28"/>
          <w:sz w:val="32"/>
          <w:szCs w:val="32"/>
        </w:rPr>
        <w:t>г</w:t>
      </w:r>
      <w:r w:rsidRPr="00A3016D">
        <w:rPr>
          <w:rFonts w:eastAsia="Calibri" w:cs="Arial"/>
          <w:b/>
          <w:bCs/>
          <w:kern w:val="28"/>
          <w:sz w:val="32"/>
          <w:szCs w:val="32"/>
        </w:rPr>
        <w:t>. № 4а-п</w:t>
      </w:r>
    </w:p>
    <w:p w:rsidR="00A347F9" w:rsidRPr="00A3016D" w:rsidRDefault="00A347F9" w:rsidP="00A3016D">
      <w:pPr>
        <w:jc w:val="center"/>
        <w:rPr>
          <w:rFonts w:cs="Arial"/>
          <w:b/>
          <w:bCs/>
          <w:kern w:val="28"/>
          <w:sz w:val="32"/>
          <w:szCs w:val="32"/>
        </w:rPr>
      </w:pPr>
      <w:r w:rsidRPr="00A3016D">
        <w:rPr>
          <w:rFonts w:cs="Arial"/>
          <w:b/>
          <w:bCs/>
          <w:kern w:val="28"/>
          <w:sz w:val="32"/>
          <w:szCs w:val="32"/>
        </w:rPr>
        <w:t>пгт Мундыбаш</w:t>
      </w:r>
    </w:p>
    <w:p w:rsidR="00E96E23" w:rsidRPr="00A3016D" w:rsidRDefault="00E96E23" w:rsidP="00A3016D">
      <w:pPr>
        <w:jc w:val="center"/>
        <w:rPr>
          <w:rFonts w:eastAsia="Calibri" w:cs="Arial"/>
          <w:b/>
          <w:bCs/>
          <w:kern w:val="28"/>
          <w:sz w:val="32"/>
          <w:szCs w:val="32"/>
        </w:rPr>
      </w:pPr>
    </w:p>
    <w:p w:rsidR="00500D15" w:rsidRPr="00A3016D" w:rsidRDefault="00500D15" w:rsidP="00A3016D">
      <w:pPr>
        <w:jc w:val="center"/>
      </w:pPr>
      <w:r w:rsidRPr="00A3016D">
        <w:rPr>
          <w:rFonts w:cs="Arial"/>
          <w:b/>
          <w:bCs/>
          <w:kern w:val="28"/>
          <w:sz w:val="32"/>
          <w:szCs w:val="32"/>
        </w:rPr>
        <w:t>Об утверждении Положения об организации использования, охраны, защиты и воспроизводства городских лесов, расположенных на территории муниципального образования «Мундыбашское городское поселение»</w:t>
      </w:r>
    </w:p>
    <w:p w:rsidR="00296198" w:rsidRPr="00A3016D" w:rsidRDefault="00296198" w:rsidP="00A3016D"/>
    <w:p w:rsidR="008A75F3" w:rsidRPr="00A3016D" w:rsidRDefault="00296198" w:rsidP="00A3016D">
      <w:r w:rsidRPr="00A3016D">
        <w:t xml:space="preserve">В целях реализации полномочий органов местного самоуправления в области лесных отношений, руководствуясь статьей 84 </w:t>
      </w:r>
      <w:hyperlink r:id="rId5" w:tgtFrame="Logical" w:history="1">
        <w:r w:rsidRPr="00BE2D75">
          <w:rPr>
            <w:rStyle w:val="a8"/>
          </w:rPr>
          <w:t>Лесного кодекса</w:t>
        </w:r>
      </w:hyperlink>
      <w:r w:rsidRPr="00A3016D">
        <w:t xml:space="preserve"> Российской Федерации, </w:t>
      </w:r>
      <w:r w:rsidR="00500D15" w:rsidRPr="00A3016D">
        <w:t xml:space="preserve">пунктом 32 </w:t>
      </w:r>
      <w:hyperlink r:id="rId6" w:history="1">
        <w:r w:rsidR="00500D15" w:rsidRPr="00A3016D">
          <w:rPr>
            <w:rStyle w:val="a8"/>
            <w:color w:val="auto"/>
          </w:rPr>
          <w:t>статьи</w:t>
        </w:r>
      </w:hyperlink>
      <w:r w:rsidR="00500D15" w:rsidRPr="00A3016D">
        <w:t xml:space="preserve"> 14</w:t>
      </w:r>
      <w:r w:rsidRPr="00A3016D">
        <w:t xml:space="preserve"> Федерального закона </w:t>
      </w:r>
      <w:hyperlink r:id="rId7" w:tooltip="от 06.10.2003 N 131-ФЗ" w:history="1">
        <w:r w:rsidRPr="00BE2D75">
          <w:rPr>
            <w:rStyle w:val="a8"/>
          </w:rPr>
          <w:t>от 06.10.2003 N 131-ФЗ</w:t>
        </w:r>
      </w:hyperlink>
      <w:r w:rsidRPr="00A3016D">
        <w:t xml:space="preserve"> "Об общих принципах организации местного самоуправления в Российской Федерации", статьей </w:t>
      </w:r>
      <w:r w:rsidR="0064218E" w:rsidRPr="00A3016D">
        <w:t>4</w:t>
      </w:r>
      <w:r w:rsidR="006D09AC" w:rsidRPr="00A3016D">
        <w:t xml:space="preserve"> Устава </w:t>
      </w:r>
      <w:r w:rsidR="00E96E23" w:rsidRPr="00A3016D">
        <w:t>муниципального образования «</w:t>
      </w:r>
      <w:r w:rsidR="006D09AC" w:rsidRPr="00A3016D">
        <w:t>Мундыбашско</w:t>
      </w:r>
      <w:r w:rsidR="00E96E23" w:rsidRPr="00A3016D">
        <w:t>е городское</w:t>
      </w:r>
      <w:r w:rsidR="006D09AC" w:rsidRPr="00A3016D">
        <w:t xml:space="preserve"> поселени</w:t>
      </w:r>
      <w:r w:rsidR="00E96E23" w:rsidRPr="00A3016D">
        <w:t>е»</w:t>
      </w:r>
      <w:r w:rsidR="008A75F3" w:rsidRPr="00A3016D">
        <w:t>:</w:t>
      </w:r>
      <w:r w:rsidRPr="00A3016D">
        <w:t xml:space="preserve"> </w:t>
      </w:r>
    </w:p>
    <w:p w:rsidR="008A75F3" w:rsidRPr="00A3016D" w:rsidRDefault="008A75F3" w:rsidP="00A3016D"/>
    <w:p w:rsidR="00296198" w:rsidRPr="00A3016D" w:rsidRDefault="008A75F3" w:rsidP="00A3016D">
      <w:r w:rsidRPr="00A3016D">
        <w:t>1. Утвердить Положение об организации использования, охраны, защиты и воспроизводства городских лесов на террито</w:t>
      </w:r>
      <w:r w:rsidR="00FD7522" w:rsidRPr="00A3016D">
        <w:t xml:space="preserve">рии </w:t>
      </w:r>
      <w:r w:rsidR="00500D15" w:rsidRPr="00A3016D">
        <w:t>муниципального образования «Мундыбашское городское поселение»,</w:t>
      </w:r>
      <w:r w:rsidRPr="00A3016D">
        <w:t xml:space="preserve"> согласно приложению</w:t>
      </w:r>
      <w:r w:rsidR="00500D15" w:rsidRPr="00A3016D">
        <w:t xml:space="preserve"> № 1</w:t>
      </w:r>
      <w:r w:rsidRPr="00A3016D">
        <w:t>.</w:t>
      </w:r>
    </w:p>
    <w:p w:rsidR="00500D15" w:rsidRPr="00A3016D" w:rsidRDefault="00500D15" w:rsidP="00A3016D">
      <w:r w:rsidRPr="00A3016D">
        <w:t>2. Делопроизводителю Администрации Мундыбашского городского поселения (Кузнецовой Е.А.</w:t>
      </w:r>
      <w:r w:rsidR="0056145D" w:rsidRPr="00A3016D">
        <w:t>) обнародовать настоящее постановление</w:t>
      </w:r>
      <w:r w:rsidRPr="00A3016D">
        <w:t xml:space="preserve"> на информационном стенде Администрации Мундыбашского городского поселения, а также опубликовать в информационно-телекоммуникационной сети «Интернет» на официальном сайте Администрации Мундыбашского городского поселения. </w:t>
      </w:r>
    </w:p>
    <w:p w:rsidR="00E96E23" w:rsidRPr="00A3016D" w:rsidRDefault="00500D15" w:rsidP="00A3016D">
      <w:r w:rsidRPr="00A3016D">
        <w:t>3. Настоящее решение вступает в силу с момента его обнародования.</w:t>
      </w:r>
    </w:p>
    <w:p w:rsidR="00E96E23" w:rsidRPr="00A3016D" w:rsidRDefault="00500D15" w:rsidP="00A3016D">
      <w:r w:rsidRPr="00A3016D">
        <w:t xml:space="preserve">4. </w:t>
      </w:r>
      <w:r w:rsidR="00E96E23" w:rsidRPr="00A3016D">
        <w:t>Контроль за исполнением настоящего постановления оставляю за собой.</w:t>
      </w:r>
    </w:p>
    <w:p w:rsidR="00500D15" w:rsidRPr="00A3016D" w:rsidRDefault="00500D15" w:rsidP="00A3016D"/>
    <w:p w:rsidR="00500D15" w:rsidRPr="00A3016D" w:rsidRDefault="00500D15" w:rsidP="00A3016D">
      <w:r w:rsidRPr="00A3016D">
        <w:t xml:space="preserve">Глава Мундыбашского </w:t>
      </w:r>
    </w:p>
    <w:p w:rsidR="00A3016D" w:rsidRDefault="00500D15" w:rsidP="00A3016D">
      <w:r w:rsidRPr="00A3016D">
        <w:t>городского поселения</w:t>
      </w:r>
    </w:p>
    <w:p w:rsidR="00296198" w:rsidRPr="00A3016D" w:rsidRDefault="00500D15" w:rsidP="00A3016D">
      <w:r w:rsidRPr="00A3016D">
        <w:t>В.В. Камольце</w:t>
      </w:r>
      <w:r w:rsidR="00E96E23" w:rsidRPr="00A3016D">
        <w:t>в</w:t>
      </w:r>
    </w:p>
    <w:p w:rsidR="00E96E23" w:rsidRPr="00A3016D" w:rsidRDefault="00E96E23" w:rsidP="00A3016D"/>
    <w:p w:rsidR="00FD7522" w:rsidRPr="00A3016D" w:rsidRDefault="00FD7522" w:rsidP="00A3016D">
      <w:pPr>
        <w:jc w:val="right"/>
        <w:rPr>
          <w:rFonts w:cs="Arial"/>
          <w:b/>
          <w:bCs/>
          <w:kern w:val="28"/>
          <w:sz w:val="32"/>
          <w:szCs w:val="32"/>
        </w:rPr>
      </w:pPr>
      <w:r w:rsidRPr="00A3016D">
        <w:rPr>
          <w:rFonts w:cs="Arial"/>
          <w:b/>
          <w:bCs/>
          <w:kern w:val="28"/>
          <w:sz w:val="32"/>
          <w:szCs w:val="32"/>
        </w:rPr>
        <w:t>Приложение № 1</w:t>
      </w:r>
    </w:p>
    <w:p w:rsidR="00E96E23" w:rsidRPr="00A3016D" w:rsidRDefault="00FD7522" w:rsidP="00A3016D">
      <w:pPr>
        <w:jc w:val="right"/>
        <w:rPr>
          <w:rFonts w:cs="Arial"/>
          <w:b/>
          <w:bCs/>
          <w:kern w:val="28"/>
          <w:sz w:val="32"/>
          <w:szCs w:val="32"/>
        </w:rPr>
      </w:pPr>
      <w:r w:rsidRPr="00A3016D">
        <w:rPr>
          <w:rFonts w:cs="Arial"/>
          <w:b/>
          <w:bCs/>
          <w:kern w:val="28"/>
          <w:sz w:val="32"/>
          <w:szCs w:val="32"/>
        </w:rPr>
        <w:t xml:space="preserve">к </w:t>
      </w:r>
      <w:r w:rsidR="00E96E23" w:rsidRPr="00A3016D">
        <w:rPr>
          <w:rFonts w:cs="Arial"/>
          <w:b/>
          <w:bCs/>
          <w:kern w:val="28"/>
          <w:sz w:val="32"/>
          <w:szCs w:val="32"/>
        </w:rPr>
        <w:t>Постановлению администрации</w:t>
      </w:r>
    </w:p>
    <w:p w:rsidR="00E96E23" w:rsidRPr="00A3016D" w:rsidRDefault="00E96E23" w:rsidP="00A3016D">
      <w:pPr>
        <w:jc w:val="right"/>
        <w:rPr>
          <w:rFonts w:cs="Arial"/>
          <w:b/>
          <w:bCs/>
          <w:kern w:val="28"/>
          <w:sz w:val="32"/>
          <w:szCs w:val="32"/>
        </w:rPr>
      </w:pPr>
      <w:r w:rsidRPr="00A3016D">
        <w:rPr>
          <w:rFonts w:cs="Arial"/>
          <w:b/>
          <w:bCs/>
          <w:kern w:val="28"/>
          <w:sz w:val="32"/>
          <w:szCs w:val="32"/>
        </w:rPr>
        <w:t>Мундыбашского городского поселения</w:t>
      </w:r>
    </w:p>
    <w:p w:rsidR="00E96E23" w:rsidRPr="00A3016D" w:rsidRDefault="00E96E23" w:rsidP="00A3016D">
      <w:pPr>
        <w:jc w:val="right"/>
        <w:rPr>
          <w:rFonts w:cs="Arial"/>
          <w:b/>
          <w:bCs/>
          <w:kern w:val="28"/>
          <w:sz w:val="32"/>
          <w:szCs w:val="32"/>
        </w:rPr>
      </w:pPr>
      <w:r w:rsidRPr="00A3016D">
        <w:rPr>
          <w:rFonts w:cs="Arial"/>
          <w:b/>
          <w:bCs/>
          <w:kern w:val="28"/>
          <w:sz w:val="32"/>
          <w:szCs w:val="32"/>
        </w:rPr>
        <w:lastRenderedPageBreak/>
        <w:t xml:space="preserve">от </w:t>
      </w:r>
      <w:r w:rsidR="00054204" w:rsidRPr="00A3016D">
        <w:rPr>
          <w:rFonts w:cs="Arial"/>
          <w:b/>
          <w:bCs/>
          <w:kern w:val="28"/>
          <w:sz w:val="32"/>
          <w:szCs w:val="32"/>
        </w:rPr>
        <w:t>30.01.2017 г.</w:t>
      </w:r>
      <w:r w:rsidRPr="00A3016D">
        <w:rPr>
          <w:rFonts w:cs="Arial"/>
          <w:b/>
          <w:bCs/>
          <w:kern w:val="28"/>
          <w:sz w:val="32"/>
          <w:szCs w:val="32"/>
        </w:rPr>
        <w:t xml:space="preserve"> №</w:t>
      </w:r>
      <w:r w:rsidR="00054204" w:rsidRPr="00A3016D">
        <w:rPr>
          <w:rFonts w:cs="Arial"/>
          <w:b/>
          <w:bCs/>
          <w:kern w:val="28"/>
          <w:sz w:val="32"/>
          <w:szCs w:val="32"/>
        </w:rPr>
        <w:t xml:space="preserve"> 4а-п</w:t>
      </w:r>
    </w:p>
    <w:p w:rsidR="00E96E23" w:rsidRPr="00A3016D" w:rsidRDefault="00E96E23" w:rsidP="00A3016D">
      <w:bookmarkStart w:id="1" w:name="Par42"/>
      <w:bookmarkEnd w:id="1"/>
    </w:p>
    <w:p w:rsidR="00296198" w:rsidRPr="00A3016D" w:rsidRDefault="00296198" w:rsidP="00A3016D">
      <w:pPr>
        <w:jc w:val="center"/>
        <w:rPr>
          <w:rFonts w:cs="Arial"/>
          <w:b/>
          <w:bCs/>
          <w:kern w:val="32"/>
          <w:sz w:val="32"/>
          <w:szCs w:val="32"/>
        </w:rPr>
      </w:pPr>
      <w:r w:rsidRPr="00A3016D">
        <w:rPr>
          <w:rFonts w:cs="Arial"/>
          <w:b/>
          <w:bCs/>
          <w:kern w:val="32"/>
          <w:sz w:val="32"/>
          <w:szCs w:val="32"/>
        </w:rPr>
        <w:t>ПОЛОЖЕНИЕ</w:t>
      </w:r>
      <w:r w:rsidR="00A3016D" w:rsidRPr="00A3016D">
        <w:rPr>
          <w:rFonts w:cs="Arial"/>
          <w:b/>
          <w:bCs/>
          <w:kern w:val="32"/>
          <w:sz w:val="32"/>
          <w:szCs w:val="32"/>
        </w:rPr>
        <w:t xml:space="preserve"> </w:t>
      </w:r>
      <w:r w:rsidRPr="00A3016D">
        <w:rPr>
          <w:rFonts w:cs="Arial"/>
          <w:b/>
          <w:bCs/>
          <w:kern w:val="32"/>
          <w:sz w:val="32"/>
          <w:szCs w:val="32"/>
        </w:rPr>
        <w:t>ОБ ОРГАНИЗАЦИИ ИСПОЛЬЗОВАНИЯ, ОХРАНЫ, ЗАЩИТЫ</w:t>
      </w:r>
      <w:r w:rsidR="00A3016D" w:rsidRPr="00A3016D">
        <w:rPr>
          <w:rFonts w:cs="Arial"/>
          <w:b/>
          <w:bCs/>
          <w:kern w:val="32"/>
          <w:sz w:val="32"/>
          <w:szCs w:val="32"/>
        </w:rPr>
        <w:t xml:space="preserve"> </w:t>
      </w:r>
      <w:r w:rsidRPr="00A3016D">
        <w:rPr>
          <w:rFonts w:cs="Arial"/>
          <w:b/>
          <w:bCs/>
          <w:kern w:val="32"/>
          <w:sz w:val="32"/>
          <w:szCs w:val="32"/>
        </w:rPr>
        <w:t>И ВОСПРОИЗВОДСТВА ГОРОДСКИХ ЛЕСОВ НА ТЕРРИТОРИИ</w:t>
      </w:r>
      <w:r w:rsidR="00A3016D" w:rsidRPr="00A3016D">
        <w:rPr>
          <w:rFonts w:cs="Arial"/>
          <w:b/>
          <w:bCs/>
          <w:kern w:val="32"/>
          <w:sz w:val="32"/>
          <w:szCs w:val="32"/>
        </w:rPr>
        <w:t xml:space="preserve"> </w:t>
      </w:r>
      <w:r w:rsidR="00500D15" w:rsidRPr="00A3016D">
        <w:rPr>
          <w:rFonts w:cs="Arial"/>
          <w:b/>
          <w:bCs/>
          <w:kern w:val="32"/>
          <w:sz w:val="32"/>
          <w:szCs w:val="32"/>
        </w:rPr>
        <w:t>МУНИЦИПАЛЬНОГО ОБРАЗОВАНИЯ</w:t>
      </w:r>
      <w:r w:rsidR="00A3016D" w:rsidRPr="00A3016D">
        <w:rPr>
          <w:rFonts w:cs="Arial"/>
          <w:b/>
          <w:bCs/>
          <w:kern w:val="32"/>
          <w:sz w:val="32"/>
          <w:szCs w:val="32"/>
        </w:rPr>
        <w:t xml:space="preserve"> </w:t>
      </w:r>
      <w:r w:rsidR="00500D15" w:rsidRPr="00A3016D">
        <w:rPr>
          <w:rFonts w:cs="Arial"/>
          <w:b/>
          <w:bCs/>
          <w:kern w:val="32"/>
          <w:sz w:val="32"/>
          <w:szCs w:val="32"/>
        </w:rPr>
        <w:t>«МУНДЫБАШСКОЕ ГОРОДСКОЕ ПОСЕЛЕНИЕ»</w:t>
      </w:r>
    </w:p>
    <w:p w:rsidR="00296198" w:rsidRPr="00A3016D" w:rsidRDefault="00296198" w:rsidP="00A3016D"/>
    <w:p w:rsidR="00296198" w:rsidRPr="00A3016D" w:rsidRDefault="00296198" w:rsidP="00A3016D">
      <w:pPr>
        <w:rPr>
          <w:b/>
          <w:bCs/>
          <w:sz w:val="26"/>
          <w:szCs w:val="28"/>
        </w:rPr>
      </w:pPr>
      <w:r w:rsidRPr="00A3016D">
        <w:rPr>
          <w:b/>
          <w:bCs/>
          <w:sz w:val="26"/>
          <w:szCs w:val="28"/>
        </w:rPr>
        <w:t>Статья 1. Общие положения</w:t>
      </w:r>
    </w:p>
    <w:p w:rsidR="00296198" w:rsidRPr="00A3016D" w:rsidRDefault="00296198" w:rsidP="00A3016D">
      <w:r w:rsidRPr="00A3016D">
        <w:t>1. Настоящее Положение определяет порядок использования, охраны, защиты и воспроизводства городских ле</w:t>
      </w:r>
      <w:r w:rsidR="00500D15" w:rsidRPr="00A3016D">
        <w:t>сов муниципального образования «Мундыбашское городское поселение»</w:t>
      </w:r>
      <w:r w:rsidRPr="00A3016D">
        <w:t>.</w:t>
      </w:r>
    </w:p>
    <w:p w:rsidR="00296198" w:rsidRPr="00A3016D" w:rsidRDefault="00296198" w:rsidP="00A3016D">
      <w:r w:rsidRPr="00A3016D">
        <w:t>2. Леса, расположенные на террито</w:t>
      </w:r>
      <w:r w:rsidR="00D46ABC" w:rsidRPr="00A3016D">
        <w:t>рии Мундыбашского городского поселения</w:t>
      </w:r>
      <w:r w:rsidRPr="00A3016D">
        <w:t>, образуют городские леса и предназначены для отдыха населения, проведения культурно-оздоровительных и спортивных мероприятий, а также для сохранения благоприятной экологической обстановки. Граждане имеют право свободно пребывать в городских лесах.</w:t>
      </w:r>
    </w:p>
    <w:p w:rsidR="00296198" w:rsidRPr="00A3016D" w:rsidRDefault="00296198" w:rsidP="00A3016D">
      <w:r w:rsidRPr="00A3016D">
        <w:t>3. К участкам городских лесов относятся участки лесных земель, включенных в городскую черту и не входящих в лесной фонд Российской Федерации.</w:t>
      </w:r>
    </w:p>
    <w:p w:rsidR="00296198" w:rsidRPr="00A3016D" w:rsidRDefault="00296198" w:rsidP="00A3016D">
      <w:r w:rsidRPr="00A3016D">
        <w:t>4. Городские леса относятся к защитным лесам.</w:t>
      </w:r>
    </w:p>
    <w:p w:rsidR="00296198" w:rsidRPr="00A3016D" w:rsidRDefault="00296198" w:rsidP="00A3016D">
      <w:r w:rsidRPr="00A3016D">
        <w:t>5. Организация использования, охраны, защиты и воспроизводства городских лесов должна обеспечить:</w:t>
      </w:r>
    </w:p>
    <w:p w:rsidR="00296198" w:rsidRPr="00A3016D" w:rsidRDefault="00296198" w:rsidP="00A3016D">
      <w:r w:rsidRPr="00A3016D">
        <w:t>5.1. сохранение средообразующих, водоохранных, защитных, санитарно-гигиенических, оздоровительных и иных полезных функций лесов в интересах обеспечения права каждого на благоприятную окружающую среду;</w:t>
      </w:r>
    </w:p>
    <w:p w:rsidR="00296198" w:rsidRPr="00A3016D" w:rsidRDefault="00296198" w:rsidP="00A3016D">
      <w:r w:rsidRPr="00A3016D">
        <w:t>5.2. охрану, защиту и воспроизводство лесов, улучшение их породного состава;</w:t>
      </w:r>
    </w:p>
    <w:p w:rsidR="00296198" w:rsidRPr="00A3016D" w:rsidRDefault="00296198" w:rsidP="00A3016D">
      <w:r w:rsidRPr="00A3016D">
        <w:t>5.3. повышение продуктивности и декоративности лесонасаждений;</w:t>
      </w:r>
    </w:p>
    <w:p w:rsidR="00296198" w:rsidRPr="00A3016D" w:rsidRDefault="00296198" w:rsidP="00A3016D">
      <w:r w:rsidRPr="00A3016D">
        <w:t>5.4. сохранение и увеличение видового разнообразия растительного мира;</w:t>
      </w:r>
    </w:p>
    <w:p w:rsidR="00296198" w:rsidRPr="00A3016D" w:rsidRDefault="00296198" w:rsidP="00A3016D">
      <w:r w:rsidRPr="00A3016D">
        <w:t>5.5. использование лесов способами, не наносящими вреда окружающей среде и здоровью человека;</w:t>
      </w:r>
    </w:p>
    <w:p w:rsidR="00296198" w:rsidRPr="00A3016D" w:rsidRDefault="00296198" w:rsidP="00A3016D">
      <w:r w:rsidRPr="00A3016D">
        <w:t>5.6. сохранение площади городских лесов;</w:t>
      </w:r>
    </w:p>
    <w:p w:rsidR="00296198" w:rsidRPr="00A3016D" w:rsidRDefault="00296198" w:rsidP="00A3016D">
      <w:r w:rsidRPr="00A3016D">
        <w:t>5.7. выполнение иных целей и задач, предусмотренных лесным законодательством.</w:t>
      </w:r>
    </w:p>
    <w:p w:rsidR="00296198" w:rsidRPr="00A3016D" w:rsidRDefault="00296198" w:rsidP="00A3016D"/>
    <w:p w:rsidR="00296198" w:rsidRPr="00A3016D" w:rsidRDefault="00296198" w:rsidP="00A3016D">
      <w:pPr>
        <w:rPr>
          <w:b/>
          <w:bCs/>
          <w:sz w:val="26"/>
          <w:szCs w:val="28"/>
        </w:rPr>
      </w:pPr>
      <w:r w:rsidRPr="00A3016D">
        <w:rPr>
          <w:b/>
          <w:bCs/>
          <w:sz w:val="26"/>
          <w:szCs w:val="28"/>
        </w:rPr>
        <w:t>Статья 2. Использование лесов</w:t>
      </w:r>
    </w:p>
    <w:p w:rsidR="00296198" w:rsidRPr="00A3016D" w:rsidRDefault="00296198" w:rsidP="00A3016D">
      <w:r w:rsidRPr="00A3016D">
        <w:t xml:space="preserve">1. Использование лесов, расположенных на территории </w:t>
      </w:r>
      <w:r w:rsidR="00082F5E" w:rsidRPr="00A3016D">
        <w:t>поселения</w:t>
      </w:r>
      <w:r w:rsidRPr="00A3016D">
        <w:t>, осуществляется в соответствии с действующим Лесным кодексом Российской Федерации.</w:t>
      </w:r>
    </w:p>
    <w:p w:rsidR="00296198" w:rsidRPr="00A3016D" w:rsidRDefault="00296198" w:rsidP="00A3016D">
      <w:r w:rsidRPr="00A3016D">
        <w:t>2. В городских лесах запрещается осуществление лесопользования, несовместимого с назначением этих лесов.</w:t>
      </w:r>
    </w:p>
    <w:p w:rsidR="00296198" w:rsidRPr="00A3016D" w:rsidRDefault="00296198" w:rsidP="00A3016D">
      <w:r w:rsidRPr="00A3016D">
        <w:t>3. В городских лесах разрешаются следующие виды использования:</w:t>
      </w:r>
    </w:p>
    <w:p w:rsidR="00296198" w:rsidRPr="00A3016D" w:rsidRDefault="00296198" w:rsidP="00A3016D">
      <w:r w:rsidRPr="00A3016D">
        <w:t>3.1. заготовка древесины;</w:t>
      </w:r>
    </w:p>
    <w:p w:rsidR="00296198" w:rsidRPr="00A3016D" w:rsidRDefault="00296198" w:rsidP="00A3016D">
      <w:r w:rsidRPr="00A3016D">
        <w:t>3.2. заготовка живицы;</w:t>
      </w:r>
    </w:p>
    <w:p w:rsidR="00296198" w:rsidRPr="00A3016D" w:rsidRDefault="00296198" w:rsidP="00A3016D">
      <w:r w:rsidRPr="00A3016D">
        <w:t>3.3. заготовка и сбор не древесных лесных ресурсов;</w:t>
      </w:r>
    </w:p>
    <w:p w:rsidR="00296198" w:rsidRPr="00A3016D" w:rsidRDefault="00296198" w:rsidP="00A3016D">
      <w:r w:rsidRPr="00A3016D">
        <w:t>3.4. заготовка пищевых лесных ресурсов и сбор лекарственных растений;</w:t>
      </w:r>
    </w:p>
    <w:p w:rsidR="00296198" w:rsidRPr="00A3016D" w:rsidRDefault="00296198" w:rsidP="00A3016D">
      <w:r w:rsidRPr="00A3016D">
        <w:t>3.5. осуществление научно-исследовательской и образовательной деятельности;</w:t>
      </w:r>
    </w:p>
    <w:p w:rsidR="00296198" w:rsidRPr="00A3016D" w:rsidRDefault="00296198" w:rsidP="00A3016D">
      <w:r w:rsidRPr="00A3016D">
        <w:t xml:space="preserve">3.6. осуществление рекреационной деятельности (строительство малых архитектурных форм для обслуживания отдыхающих: беседок, навесов для дождя, столов, скамеек, мест для курения, сбора мусора, оборудования мест для костров и </w:t>
      </w:r>
      <w:r w:rsidRPr="00A3016D">
        <w:lastRenderedPageBreak/>
        <w:t>так далее; устройство дорожно-тропиночной сети, пешеходных настилов и мостов; строительство мест отдыха на лесных водоемах, устройство простейших спортивно-игровых площадок, прокладка лыжных трасс);</w:t>
      </w:r>
    </w:p>
    <w:p w:rsidR="00296198" w:rsidRPr="00A3016D" w:rsidRDefault="00296198" w:rsidP="00A3016D">
      <w:r w:rsidRPr="00A3016D">
        <w:t>3.7. создание лесных плантаций и их эксплуатация;</w:t>
      </w:r>
    </w:p>
    <w:p w:rsidR="00296198" w:rsidRPr="00A3016D" w:rsidRDefault="00296198" w:rsidP="00A3016D">
      <w:r w:rsidRPr="00A3016D">
        <w:t>3.8. выращивание лесных плодовых, ягодных, декоративных и лекарственных растений;</w:t>
      </w:r>
    </w:p>
    <w:p w:rsidR="00296198" w:rsidRPr="00A3016D" w:rsidRDefault="00296198" w:rsidP="00A3016D">
      <w:r w:rsidRPr="00A3016D">
        <w:t>3.9. выращивание посадочного материала лесных растений (саженцев, сеянцев);</w:t>
      </w:r>
    </w:p>
    <w:p w:rsidR="00296198" w:rsidRPr="00A3016D" w:rsidRDefault="00296198" w:rsidP="00A3016D">
      <w:r w:rsidRPr="00A3016D">
        <w:t>3.10. строительство и эксплуатация водохранилищ и иных искусственных водных объектов, а также гидротехнических сооружений и специализированных портов;</w:t>
      </w:r>
    </w:p>
    <w:p w:rsidR="00296198" w:rsidRPr="00A3016D" w:rsidRDefault="00296198" w:rsidP="00A3016D">
      <w:bookmarkStart w:id="2" w:name="Par80"/>
      <w:bookmarkEnd w:id="2"/>
      <w:r w:rsidRPr="00A3016D">
        <w:t>3.11. строительство, реконструкция, эксплуатация линейных объектов;</w:t>
      </w:r>
    </w:p>
    <w:p w:rsidR="00296198" w:rsidRPr="00A3016D" w:rsidRDefault="00296198" w:rsidP="00A3016D">
      <w:r w:rsidRPr="00A3016D">
        <w:t>3.12. переработка древесины и иных лесных ресурсов;</w:t>
      </w:r>
    </w:p>
    <w:p w:rsidR="00296198" w:rsidRPr="00A3016D" w:rsidRDefault="00296198" w:rsidP="00A3016D">
      <w:r w:rsidRPr="00A3016D">
        <w:t>3.13. осуществление религиозной деятельности.</w:t>
      </w:r>
    </w:p>
    <w:p w:rsidR="00296198" w:rsidRPr="00A3016D" w:rsidRDefault="00296198" w:rsidP="00A3016D">
      <w:r w:rsidRPr="00A3016D">
        <w:t>4. На лесных участках допускается проведение рубок в соответствии с лесным законодательством.</w:t>
      </w:r>
    </w:p>
    <w:p w:rsidR="00296198" w:rsidRPr="00A3016D" w:rsidRDefault="00296198" w:rsidP="00A3016D">
      <w:r w:rsidRPr="00A3016D">
        <w:t>5. Строительство на территории городских лесов осуществляется в исключительных случаях в порядке, установленном действующим законодательством.</w:t>
      </w:r>
    </w:p>
    <w:p w:rsidR="00296198" w:rsidRPr="00A3016D" w:rsidRDefault="00296198" w:rsidP="00A3016D">
      <w:r w:rsidRPr="00A3016D">
        <w:t>6. На территории городских лесов запрещается:</w:t>
      </w:r>
    </w:p>
    <w:p w:rsidR="00296198" w:rsidRPr="00A3016D" w:rsidRDefault="00296198" w:rsidP="00A3016D">
      <w:r w:rsidRPr="00A3016D">
        <w:t>6.1. повреждение, порубка деревьев и кустарников;</w:t>
      </w:r>
    </w:p>
    <w:p w:rsidR="00296198" w:rsidRPr="00A3016D" w:rsidRDefault="00296198" w:rsidP="00A3016D">
      <w:r w:rsidRPr="00A3016D">
        <w:t>6.2. засорение леса мусором;</w:t>
      </w:r>
    </w:p>
    <w:p w:rsidR="00296198" w:rsidRPr="00A3016D" w:rsidRDefault="00296198" w:rsidP="00A3016D">
      <w:r w:rsidRPr="00A3016D">
        <w:t>6.3. уничтожение и разорение муравейников и гнезд птиц;</w:t>
      </w:r>
    </w:p>
    <w:p w:rsidR="00296198" w:rsidRPr="00A3016D" w:rsidRDefault="00296198" w:rsidP="00A3016D">
      <w:r w:rsidRPr="00A3016D">
        <w:t>6.4. пастьба скота;</w:t>
      </w:r>
    </w:p>
    <w:p w:rsidR="00296198" w:rsidRPr="00A3016D" w:rsidRDefault="00296198" w:rsidP="00A3016D">
      <w:r w:rsidRPr="00A3016D">
        <w:t>6.5. разведение костров во время пожароопасного периода;</w:t>
      </w:r>
    </w:p>
    <w:p w:rsidR="00296198" w:rsidRPr="00A3016D" w:rsidRDefault="00296198" w:rsidP="00A3016D">
      <w:r w:rsidRPr="00A3016D">
        <w:t>6.6. проведение учебных стрельб;</w:t>
      </w:r>
    </w:p>
    <w:p w:rsidR="00296198" w:rsidRPr="00A3016D" w:rsidRDefault="00296198" w:rsidP="00A3016D">
      <w:r w:rsidRPr="00A3016D">
        <w:t>6.7. проведение иных действий, запрет на которые установлен действующим законодательством.</w:t>
      </w:r>
    </w:p>
    <w:p w:rsidR="00296198" w:rsidRPr="00A3016D" w:rsidRDefault="00296198" w:rsidP="00A3016D">
      <w:r w:rsidRPr="00A3016D">
        <w:t>7. В лесопарковых зонах запрещается:</w:t>
      </w:r>
    </w:p>
    <w:p w:rsidR="00296198" w:rsidRPr="00A3016D" w:rsidRDefault="00296198" w:rsidP="00A3016D">
      <w:r w:rsidRPr="00A3016D">
        <w:t>7.1. использование токсичных химических препаратов для охраны и защиты лесов, в том числе в научных целях;</w:t>
      </w:r>
    </w:p>
    <w:p w:rsidR="00296198" w:rsidRPr="00A3016D" w:rsidRDefault="00296198" w:rsidP="00A3016D">
      <w:r w:rsidRPr="00A3016D">
        <w:t>7.2. осуществление видов деятельности в сфере охотничьего хозяйства;</w:t>
      </w:r>
    </w:p>
    <w:p w:rsidR="00296198" w:rsidRPr="00A3016D" w:rsidRDefault="00296198" w:rsidP="00A3016D">
      <w:r w:rsidRPr="00A3016D">
        <w:t>7.3. ведение сельского хозяйства;</w:t>
      </w:r>
    </w:p>
    <w:p w:rsidR="00296198" w:rsidRPr="00A3016D" w:rsidRDefault="00296198" w:rsidP="00A3016D">
      <w:r w:rsidRPr="00A3016D">
        <w:t>7.4. разработка месторождений полезных ископаемых;</w:t>
      </w:r>
    </w:p>
    <w:p w:rsidR="00296198" w:rsidRPr="00A3016D" w:rsidRDefault="00296198" w:rsidP="00A3016D">
      <w:r w:rsidRPr="00A3016D">
        <w:t>7.5. размещение объектов капитального строительства, за исключением объектов, предусмотренных законодательством.</w:t>
      </w:r>
    </w:p>
    <w:p w:rsidR="00296198" w:rsidRPr="00A3016D" w:rsidRDefault="00296198" w:rsidP="00A3016D">
      <w:r w:rsidRPr="00A3016D">
        <w:t>8. В зеленых зонах запрещается:</w:t>
      </w:r>
    </w:p>
    <w:p w:rsidR="00296198" w:rsidRPr="00A3016D" w:rsidRDefault="00296198" w:rsidP="00A3016D">
      <w:r w:rsidRPr="00A3016D">
        <w:t>8.1. использование токсичных химических препаратов для охраны и защиты лесов, в том числе в научных целях;</w:t>
      </w:r>
    </w:p>
    <w:p w:rsidR="00296198" w:rsidRPr="00A3016D" w:rsidRDefault="00296198" w:rsidP="00A3016D">
      <w:r w:rsidRPr="00A3016D">
        <w:t>8.2. осуществление видов деятельности в сфере охотничьего хозяйства;</w:t>
      </w:r>
    </w:p>
    <w:p w:rsidR="00296198" w:rsidRPr="00A3016D" w:rsidRDefault="00296198" w:rsidP="00A3016D">
      <w:r w:rsidRPr="00A3016D">
        <w:t>8.3. разработка месторождений полезных ископаемых;</w:t>
      </w:r>
    </w:p>
    <w:p w:rsidR="00296198" w:rsidRPr="00A3016D" w:rsidRDefault="00296198" w:rsidP="00A3016D">
      <w:r w:rsidRPr="00A3016D">
        <w:t>8.4. ведение сельского хозяйства, за исключением сенокошения и пчеловодства, а также возведение изгородей в целях сенокошения и пчеловодства;</w:t>
      </w:r>
    </w:p>
    <w:p w:rsidR="00296198" w:rsidRPr="00A3016D" w:rsidRDefault="00296198" w:rsidP="00A3016D">
      <w:r w:rsidRPr="00A3016D">
        <w:t>8.5. 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296198" w:rsidRPr="00A3016D" w:rsidRDefault="00296198" w:rsidP="00A3016D">
      <w:r w:rsidRPr="00A3016D">
        <w:t>9. Изменение границ лесопарковых зон, зеленых зон, которое может привести к уменьшению их площади, не допускается.</w:t>
      </w:r>
    </w:p>
    <w:p w:rsidR="00296198" w:rsidRPr="00A3016D" w:rsidRDefault="00296198" w:rsidP="00A3016D">
      <w:r w:rsidRPr="00A3016D">
        <w:t>10. Форма собственности на леса, расположенные на землях городских поселений, устанавливается в соответствии с действующим законодательством.</w:t>
      </w:r>
    </w:p>
    <w:p w:rsidR="00296198" w:rsidRPr="00A3016D" w:rsidRDefault="00296198" w:rsidP="00A3016D">
      <w:r w:rsidRPr="00A3016D">
        <w:t>11. В городских лесах должны сохраняться природные ландшафты, животный и растительный мир, водоемы.</w:t>
      </w:r>
    </w:p>
    <w:p w:rsidR="00296198" w:rsidRPr="00A3016D" w:rsidRDefault="00296198" w:rsidP="00A3016D">
      <w:r w:rsidRPr="00A3016D">
        <w:lastRenderedPageBreak/>
        <w:t>12. Граждане имеют право свободно и бесплатно пребывать в лесах и для собственных нужд осуществлять заготовку и сбор дикорастущих плодов, ягод, орехов, грибов.</w:t>
      </w:r>
    </w:p>
    <w:p w:rsidR="00296198" w:rsidRPr="00A3016D" w:rsidRDefault="00296198" w:rsidP="00A3016D">
      <w:r w:rsidRPr="00A3016D">
        <w:t xml:space="preserve">13. Запрещается осуществлять заготовку и сбор грибов и дикорастущих растений, виды которых занесены в Красную книгу Российской Федерации, а также грибов и дикорастущих растений, которые признаются наркотическими средствами в соответствии с Федеральным законом </w:t>
      </w:r>
      <w:hyperlink r:id="rId8" w:tgtFrame="Logical" w:history="1">
        <w:r w:rsidRPr="00BE2D75">
          <w:rPr>
            <w:rStyle w:val="a8"/>
          </w:rPr>
          <w:t>от 8 января 1998 года N 3-ФЗ</w:t>
        </w:r>
      </w:hyperlink>
      <w:r w:rsidRPr="00A3016D">
        <w:t xml:space="preserve"> "О наркотических средствах и психотропных веществах".</w:t>
      </w:r>
    </w:p>
    <w:p w:rsidR="00296198" w:rsidRPr="00A3016D" w:rsidRDefault="00296198" w:rsidP="00A3016D">
      <w:r w:rsidRPr="00A3016D">
        <w:t>14. В случае, если осуществление мероприятий по охране, защите, воспроизводству лесов, расположенных на землях, находящихся в собственно</w:t>
      </w:r>
      <w:r w:rsidR="00D46ABC" w:rsidRPr="00A3016D">
        <w:t>сти Мундыбашского городского поселения</w:t>
      </w:r>
      <w:r w:rsidRPr="00A3016D">
        <w:t xml:space="preserve">, не возложено в установленном порядке на муниципальные учреждения или на лиц, использующих леса, органы местного самоуправления осуществляют закупки работ по охране, защите, воспроизводству лесов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w:t>
      </w:r>
      <w:hyperlink r:id="rId9" w:tgtFrame="Logical" w:history="1">
        <w:r w:rsidRPr="00BE2D75">
          <w:rPr>
            <w:rStyle w:val="a8"/>
          </w:rPr>
          <w:t>Лесным кодексом</w:t>
        </w:r>
      </w:hyperlink>
      <w:r w:rsidRPr="00A3016D">
        <w:t xml:space="preserve"> Российской Федерации.</w:t>
      </w:r>
    </w:p>
    <w:p w:rsidR="00296198" w:rsidRPr="00A3016D" w:rsidRDefault="00296198" w:rsidP="00A3016D">
      <w:r w:rsidRPr="00A3016D">
        <w:t>15. Изменение границ лесопарковых зон, зеленых зон и городских лесов, которое может привести к уменьшению их площади, не допускается.</w:t>
      </w:r>
    </w:p>
    <w:p w:rsidR="00296198" w:rsidRPr="00A3016D" w:rsidRDefault="00296198" w:rsidP="00A3016D"/>
    <w:p w:rsidR="00296198" w:rsidRPr="00A3016D" w:rsidRDefault="00296198" w:rsidP="00A3016D">
      <w:pPr>
        <w:rPr>
          <w:b/>
          <w:bCs/>
          <w:sz w:val="26"/>
          <w:szCs w:val="28"/>
        </w:rPr>
      </w:pPr>
      <w:r w:rsidRPr="00A3016D">
        <w:rPr>
          <w:b/>
          <w:bCs/>
          <w:sz w:val="26"/>
          <w:szCs w:val="28"/>
        </w:rPr>
        <w:t>Статья 3. Охрана и защита городских лесов</w:t>
      </w:r>
    </w:p>
    <w:p w:rsidR="00296198" w:rsidRPr="00A3016D" w:rsidRDefault="00296198" w:rsidP="00A3016D">
      <w:r w:rsidRPr="00A3016D">
        <w:t>1. Леса подлежат охране от пожаров, незаконных рубок (порубок), от нарушений установленного порядка лесопользования и других действий, причиняющих вред городским лесам.</w:t>
      </w:r>
    </w:p>
    <w:p w:rsidR="00296198" w:rsidRPr="00A3016D" w:rsidRDefault="00296198" w:rsidP="00A3016D">
      <w:r w:rsidRPr="00A3016D">
        <w:t>2. Основными задачами охраны лесов от пожаров являются предупреждение лесных пожаров, их обнаружение, ограничение распространения и тушение.</w:t>
      </w:r>
    </w:p>
    <w:p w:rsidR="00296198" w:rsidRPr="00A3016D" w:rsidRDefault="00296198" w:rsidP="00A3016D">
      <w:r w:rsidRPr="00A3016D">
        <w:t>3. В целях обеспечения пожарной безопасности в лесах осуществляется:</w:t>
      </w:r>
    </w:p>
    <w:p w:rsidR="00296198" w:rsidRPr="00A3016D" w:rsidRDefault="00296198" w:rsidP="00A3016D">
      <w:r w:rsidRPr="00A3016D">
        <w:t>3.1. противопожарное обустройство лесов;</w:t>
      </w:r>
    </w:p>
    <w:p w:rsidR="00296198" w:rsidRPr="00A3016D" w:rsidRDefault="00296198" w:rsidP="00A3016D">
      <w:r w:rsidRPr="00A3016D">
        <w:t>3.2. создание систем, средств предупреждения и тушения лесных пожаров, содержание этих систем, средств, а также формирование запасов ГСМ на период высокой пожарной опасности;</w:t>
      </w:r>
    </w:p>
    <w:p w:rsidR="00296198" w:rsidRPr="00A3016D" w:rsidRDefault="00296198" w:rsidP="00A3016D">
      <w:r w:rsidRPr="00A3016D">
        <w:t>3.3. вырубка деревьев, кустарников, лиан;</w:t>
      </w:r>
    </w:p>
    <w:p w:rsidR="00296198" w:rsidRPr="00A3016D" w:rsidRDefault="00296198" w:rsidP="00A3016D">
      <w:r w:rsidRPr="00A3016D">
        <w:t>3.4. расчистка трасс объектов линейного протяжения, очистка лесного участка от захламленности, уборка опасных деревьев, разрубка противопожарных разрывов и др. (прочие рубки), строительство линий ЛЭП на существующих противопожарных разрывах.</w:t>
      </w:r>
    </w:p>
    <w:p w:rsidR="00296198" w:rsidRPr="00A3016D" w:rsidRDefault="00296198" w:rsidP="00A3016D">
      <w:r w:rsidRPr="00A3016D">
        <w:t>4. Для обеспечения эффективности охраны городских лесов проводятся следующие мероприятия:</w:t>
      </w:r>
    </w:p>
    <w:p w:rsidR="00296198" w:rsidRPr="00A3016D" w:rsidRDefault="00296198" w:rsidP="00A3016D">
      <w:r w:rsidRPr="00A3016D">
        <w:t>4.1. развешивание аншлагов, разъясняющих значение городских лесов, правила пожарной безопасности, а также призывающих бережно относиться к лесонасаждениям;</w:t>
      </w:r>
    </w:p>
    <w:p w:rsidR="00296198" w:rsidRPr="00A3016D" w:rsidRDefault="00296198" w:rsidP="00A3016D">
      <w:r w:rsidRPr="00A3016D">
        <w:t xml:space="preserve">4.2. сооружение шлагбаумов на дорогах, ведущих в лес, с надписями о запрещении посещения городских лесов при установлении особого противопожарного режима на территории </w:t>
      </w:r>
      <w:r w:rsidR="006F6262" w:rsidRPr="00A3016D">
        <w:t>Мундыбашского городского поселения</w:t>
      </w:r>
      <w:r w:rsidRPr="00A3016D">
        <w:t>;</w:t>
      </w:r>
    </w:p>
    <w:p w:rsidR="00296198" w:rsidRPr="00A3016D" w:rsidRDefault="00296198" w:rsidP="00A3016D">
      <w:r w:rsidRPr="00A3016D">
        <w:t xml:space="preserve">4.3. проведение разъяснительной и организационно-массовой работы среди населения </w:t>
      </w:r>
      <w:r w:rsidR="00082F5E" w:rsidRPr="00A3016D">
        <w:t>поселения</w:t>
      </w:r>
      <w:r w:rsidR="006F6262" w:rsidRPr="00A3016D">
        <w:t>;</w:t>
      </w:r>
    </w:p>
    <w:p w:rsidR="00296198" w:rsidRPr="00A3016D" w:rsidRDefault="00296198" w:rsidP="00A3016D">
      <w:r w:rsidRPr="00A3016D">
        <w:t>5. Организация мероприятий по защите лесов от вредителей, болезней и захламления включает в себя:</w:t>
      </w:r>
    </w:p>
    <w:p w:rsidR="00296198" w:rsidRPr="00A3016D" w:rsidRDefault="00296198" w:rsidP="00A3016D">
      <w:r w:rsidRPr="00A3016D">
        <w:t>5.1. своевременное обнаружение возникающих очагов вредных насекомых и прогнозирование массового размножения очагов;</w:t>
      </w:r>
    </w:p>
    <w:p w:rsidR="00296198" w:rsidRPr="00A3016D" w:rsidRDefault="00296198" w:rsidP="00A3016D">
      <w:r w:rsidRPr="00A3016D">
        <w:t>5.2. выявление насаждений с признаками ослабленности и ухудшения их состояния.</w:t>
      </w:r>
    </w:p>
    <w:p w:rsidR="00296198" w:rsidRPr="00A3016D" w:rsidRDefault="00296198" w:rsidP="00A3016D">
      <w:r w:rsidRPr="00A3016D">
        <w:lastRenderedPageBreak/>
        <w:t>В зависимости от причин и степени ослабленности насаждений разрабатываются и осуществляются специальные мероприятия, направленные на оздоровление выявленной патологии насаждений и улучшение лесорастительных условий, включая огораживание и временное закрытие лесных участков для посещения;</w:t>
      </w:r>
    </w:p>
    <w:p w:rsidR="00296198" w:rsidRPr="00A3016D" w:rsidRDefault="00296198" w:rsidP="00A3016D">
      <w:r w:rsidRPr="00A3016D">
        <w:t>5.3. организация мероприятий по ликвидации очагов заражения.</w:t>
      </w:r>
    </w:p>
    <w:p w:rsidR="00296198" w:rsidRPr="00A3016D" w:rsidRDefault="00296198" w:rsidP="00A3016D">
      <w:r w:rsidRPr="00A3016D">
        <w:t>6. Ответственность за полное и своевременное осуществление мероприятий по охране городских лесов от пожаров, противопожарному обустройству территории городских лесов, тушению пожаров в городских лесах, охране городских лесов от незаконных рубок и других лесонарушений определяется в соответствии с действующим законодательством.</w:t>
      </w:r>
    </w:p>
    <w:p w:rsidR="00296198" w:rsidRPr="00A3016D" w:rsidRDefault="00296198" w:rsidP="00A3016D"/>
    <w:p w:rsidR="00296198" w:rsidRPr="00A3016D" w:rsidRDefault="00296198" w:rsidP="00A3016D">
      <w:r w:rsidRPr="00A3016D">
        <w:rPr>
          <w:b/>
          <w:bCs/>
          <w:sz w:val="26"/>
          <w:szCs w:val="28"/>
        </w:rPr>
        <w:t>Статья 4. Воспроизводство лесных участков</w:t>
      </w:r>
    </w:p>
    <w:p w:rsidR="00296198" w:rsidRPr="00A3016D" w:rsidRDefault="00296198" w:rsidP="00A3016D">
      <w:r w:rsidRPr="00A3016D">
        <w:t>1. Воспроизводство лесов осуществляется путем организации лесовосстановления, ухода за лесами и отнесения земель, предназначенных для лесовосстановления, к землям, занятым лесными насаждениями в соответствии с федеральным законодательством, законодательством Кемеровской области</w:t>
      </w:r>
      <w:r w:rsidR="00082F5E" w:rsidRPr="00A3016D">
        <w:t>, Таштагольского муниципального района</w:t>
      </w:r>
      <w:r w:rsidRPr="00A3016D">
        <w:t xml:space="preserve"> и настоящим Положением.</w:t>
      </w:r>
    </w:p>
    <w:p w:rsidR="00296198" w:rsidRPr="00A3016D" w:rsidRDefault="00296198" w:rsidP="00A3016D">
      <w:r w:rsidRPr="00A3016D">
        <w:t>2. Воспроизводству подлежат вырубки, гари, редины, прогалины, и иные не покрытые лесной растительностью или пригодные для лесовосстановления земли.</w:t>
      </w:r>
    </w:p>
    <w:p w:rsidR="00296198" w:rsidRPr="00A3016D" w:rsidRDefault="00296198" w:rsidP="00A3016D">
      <w:r w:rsidRPr="00A3016D">
        <w:t>3. Воспроизводство лесных участков предусматривает улучшение породного состава (лесоводственный уход за лесными участками), меры содействия естественному возобновлению лесного участка (сохранение подроста лесных древесных пород при проведении рубок лесных насаждений, минерализация почвы, огораживание и тому подобное), осуществление лесовосстановительных мероприятий (посадка и посев лесных культур).</w:t>
      </w:r>
    </w:p>
    <w:p w:rsidR="00296198" w:rsidRPr="00A3016D" w:rsidRDefault="00296198" w:rsidP="00A3016D">
      <w:r w:rsidRPr="00A3016D">
        <w:t>4. Лесовосстановление обеспечивается:</w:t>
      </w:r>
    </w:p>
    <w:p w:rsidR="00296198" w:rsidRPr="00A3016D" w:rsidRDefault="00296198" w:rsidP="00A3016D">
      <w:bookmarkStart w:id="3" w:name="Par141"/>
      <w:bookmarkEnd w:id="3"/>
      <w:r w:rsidRPr="00A3016D">
        <w:t>4.1. на лесных участках, предоставленных в аренду для заготовки древесины, арендаторами этих лесных участков;</w:t>
      </w:r>
    </w:p>
    <w:p w:rsidR="00296198" w:rsidRPr="00A3016D" w:rsidRDefault="00296198" w:rsidP="00A3016D">
      <w:r w:rsidRPr="00A3016D">
        <w:t>4.2. на лесных участках, за исключением указанных в пункте 4.1 части 4 настоящей статьи, органами местного самоуправления в пределах их полномочий.</w:t>
      </w:r>
    </w:p>
    <w:p w:rsidR="00296198" w:rsidRPr="00A3016D" w:rsidRDefault="00296198" w:rsidP="00A3016D"/>
    <w:p w:rsidR="00296198" w:rsidRPr="00A3016D" w:rsidRDefault="00296198" w:rsidP="00E255AA">
      <w:r w:rsidRPr="00E255AA">
        <w:rPr>
          <w:b/>
          <w:bCs/>
          <w:sz w:val="26"/>
          <w:szCs w:val="28"/>
        </w:rPr>
        <w:t>Статья 5. Полномочия органов местного самоуправления</w:t>
      </w:r>
      <w:r w:rsidR="00E255AA">
        <w:rPr>
          <w:b/>
          <w:bCs/>
          <w:sz w:val="26"/>
          <w:szCs w:val="28"/>
        </w:rPr>
        <w:t xml:space="preserve"> </w:t>
      </w:r>
      <w:r w:rsidRPr="00A3016D">
        <w:t>в области лесных отношений</w:t>
      </w:r>
    </w:p>
    <w:p w:rsidR="00296198" w:rsidRPr="00A3016D" w:rsidRDefault="00296198" w:rsidP="00A3016D">
      <w:r w:rsidRPr="00A3016D">
        <w:t>1. К по</w:t>
      </w:r>
      <w:r w:rsidR="00BF6FA1" w:rsidRPr="00A3016D">
        <w:t xml:space="preserve">лномочиям </w:t>
      </w:r>
      <w:r w:rsidRPr="00A3016D">
        <w:t xml:space="preserve">Совета народных депутатов </w:t>
      </w:r>
      <w:r w:rsidR="00BF6FA1" w:rsidRPr="00A3016D">
        <w:t xml:space="preserve">Мундыбашского городского поселения </w:t>
      </w:r>
      <w:r w:rsidRPr="00A3016D">
        <w:t>в области лесных отношений относятся:</w:t>
      </w:r>
    </w:p>
    <w:p w:rsidR="00296198" w:rsidRPr="00A3016D" w:rsidRDefault="00296198" w:rsidP="00A3016D">
      <w:r w:rsidRPr="00A3016D">
        <w:t>1.1. установление порядка использования, защиты, воспроизводства и охраны городских лесов в грани</w:t>
      </w:r>
      <w:r w:rsidR="00BF6FA1" w:rsidRPr="00A3016D">
        <w:t>цах Мундыбашского городского поселения</w:t>
      </w:r>
      <w:r w:rsidRPr="00A3016D">
        <w:t>;</w:t>
      </w:r>
    </w:p>
    <w:p w:rsidR="00296198" w:rsidRPr="00A3016D" w:rsidRDefault="00296198" w:rsidP="00A3016D">
      <w:r w:rsidRPr="00A3016D">
        <w:t>1.2. утверждение муниципальных программ использования, охраны и воспроизводства городских лесов;</w:t>
      </w:r>
    </w:p>
    <w:p w:rsidR="00296198" w:rsidRPr="00A3016D" w:rsidRDefault="00296198" w:rsidP="00A3016D">
      <w:r w:rsidRPr="00A3016D">
        <w:t>1.3. утверждение п</w:t>
      </w:r>
      <w:r w:rsidR="00BF6FA1" w:rsidRPr="00A3016D">
        <w:t>редставленных главой Мундыбашского</w:t>
      </w:r>
      <w:r w:rsidR="00AA1107" w:rsidRPr="00A3016D">
        <w:t xml:space="preserve"> городского поселения</w:t>
      </w:r>
      <w:r w:rsidRPr="00A3016D">
        <w:t xml:space="preserve"> проектов градостроительной документации о градостроительном планиро</w:t>
      </w:r>
      <w:r w:rsidR="00AA1107" w:rsidRPr="00A3016D">
        <w:t>вании развития территории Мундыбашского</w:t>
      </w:r>
      <w:r w:rsidR="00772412" w:rsidRPr="00A3016D">
        <w:t xml:space="preserve"> городского поселения</w:t>
      </w:r>
      <w:r w:rsidRPr="00A3016D">
        <w:t xml:space="preserve"> и ее застройки либо о внесении в нее изменений, связанных с изменением границ городских лесов;</w:t>
      </w:r>
    </w:p>
    <w:p w:rsidR="00296198" w:rsidRPr="00A3016D" w:rsidRDefault="00296198" w:rsidP="00A3016D">
      <w:r w:rsidRPr="00A3016D">
        <w:t>1.4. регулирование иных вопросов, отнесенных федеральными законами к ведению и полномочиям представительного органа местного самоуправления;</w:t>
      </w:r>
    </w:p>
    <w:p w:rsidR="00296198" w:rsidRPr="00A3016D" w:rsidRDefault="00296198" w:rsidP="00A3016D">
      <w:r w:rsidRPr="00A3016D">
        <w:t>2. К полно</w:t>
      </w:r>
      <w:r w:rsidR="00772412" w:rsidRPr="00A3016D">
        <w:t>мочиям администрации Мундыбашского городского поселения</w:t>
      </w:r>
      <w:r w:rsidRPr="00A3016D">
        <w:t xml:space="preserve"> в области лесных отношений в лице соответствующих органов относятся:</w:t>
      </w:r>
    </w:p>
    <w:p w:rsidR="00296198" w:rsidRPr="00A3016D" w:rsidRDefault="00296198" w:rsidP="00A3016D">
      <w:r w:rsidRPr="00A3016D">
        <w:t>2.</w:t>
      </w:r>
      <w:r w:rsidR="00062645" w:rsidRPr="00A3016D">
        <w:t>1</w:t>
      </w:r>
      <w:r w:rsidRPr="00A3016D">
        <w:t>. владение, пользование, распоряжение лесными участками;</w:t>
      </w:r>
    </w:p>
    <w:p w:rsidR="00296198" w:rsidRPr="00A3016D" w:rsidRDefault="009D30CC" w:rsidP="00A3016D">
      <w:r w:rsidRPr="00A3016D">
        <w:t>2.</w:t>
      </w:r>
      <w:r w:rsidR="00062645" w:rsidRPr="00A3016D">
        <w:t>2</w:t>
      </w:r>
      <w:r w:rsidR="00296198" w:rsidRPr="00A3016D">
        <w:t>. осуществление муниципального лесного контроля и надзора за использованием и охраной городских лесов;</w:t>
      </w:r>
    </w:p>
    <w:p w:rsidR="00296198" w:rsidRPr="00A3016D" w:rsidRDefault="00296198" w:rsidP="00A3016D">
      <w:r w:rsidRPr="00A3016D">
        <w:lastRenderedPageBreak/>
        <w:t>2.</w:t>
      </w:r>
      <w:r w:rsidR="00062645" w:rsidRPr="00A3016D">
        <w:t>3</w:t>
      </w:r>
      <w:r w:rsidRPr="00A3016D">
        <w:t>. организация учета городских лесов;</w:t>
      </w:r>
    </w:p>
    <w:p w:rsidR="00296198" w:rsidRPr="00A3016D" w:rsidRDefault="009D30CC" w:rsidP="00A3016D">
      <w:r w:rsidRPr="00A3016D">
        <w:t>2.</w:t>
      </w:r>
      <w:r w:rsidR="00062645" w:rsidRPr="00A3016D">
        <w:t>4</w:t>
      </w:r>
      <w:r w:rsidR="00296198" w:rsidRPr="00A3016D">
        <w:t>. организация проведения лесоустройства;</w:t>
      </w:r>
    </w:p>
    <w:p w:rsidR="00296198" w:rsidRPr="00A3016D" w:rsidRDefault="00296198" w:rsidP="00A3016D">
      <w:r w:rsidRPr="00A3016D">
        <w:t>2.</w:t>
      </w:r>
      <w:r w:rsidR="00062645" w:rsidRPr="00A3016D">
        <w:t>5</w:t>
      </w:r>
      <w:r w:rsidRPr="00A3016D">
        <w:t>. организация и проведение конкурсов по благоустройству участков городских лесов;</w:t>
      </w:r>
    </w:p>
    <w:p w:rsidR="00296198" w:rsidRPr="00A3016D" w:rsidRDefault="00296198" w:rsidP="00A3016D">
      <w:r w:rsidRPr="00A3016D">
        <w:t>2.</w:t>
      </w:r>
      <w:r w:rsidR="00062645" w:rsidRPr="00A3016D">
        <w:t>6</w:t>
      </w:r>
      <w:r w:rsidRPr="00A3016D">
        <w:t>. принятие правовых актов, ограничивающих в период высокой пожарной опасности в лесах посещение гражданами городских лесов и въезд в них транспортных средств;</w:t>
      </w:r>
    </w:p>
    <w:p w:rsidR="00296198" w:rsidRPr="00A3016D" w:rsidRDefault="00296198" w:rsidP="00A3016D">
      <w:r w:rsidRPr="00A3016D">
        <w:t>2.</w:t>
      </w:r>
      <w:r w:rsidR="00062645" w:rsidRPr="00A3016D">
        <w:t>7</w:t>
      </w:r>
      <w:r w:rsidRPr="00A3016D">
        <w:t>. создание на пожароопасный период сводного механизированного отряда для привлечения на тушение лесных пожаров;</w:t>
      </w:r>
    </w:p>
    <w:p w:rsidR="00296198" w:rsidRPr="00A3016D" w:rsidRDefault="00062645" w:rsidP="00A3016D">
      <w:r w:rsidRPr="00A3016D">
        <w:t>2.8</w:t>
      </w:r>
      <w:r w:rsidR="00296198" w:rsidRPr="00A3016D">
        <w:t>. взаимодействие в установленном порядке с органами государственной власти Кемеровской области;</w:t>
      </w:r>
    </w:p>
    <w:p w:rsidR="00296198" w:rsidRPr="00A3016D" w:rsidRDefault="00296198" w:rsidP="00A3016D">
      <w:r w:rsidRPr="00A3016D">
        <w:t>2.</w:t>
      </w:r>
      <w:r w:rsidR="00062645" w:rsidRPr="00A3016D">
        <w:t>9</w:t>
      </w:r>
      <w:r w:rsidRPr="00A3016D">
        <w:t>. разработка и утверждение лесохозяйственных регламентов, а также проведение муниципальной экспертизы проектов освоения лесов;</w:t>
      </w:r>
    </w:p>
    <w:p w:rsidR="00296198" w:rsidRPr="00A3016D" w:rsidRDefault="00296198" w:rsidP="00A3016D">
      <w:r w:rsidRPr="00A3016D">
        <w:t>2.1</w:t>
      </w:r>
      <w:r w:rsidR="00062645" w:rsidRPr="00A3016D">
        <w:t>0</w:t>
      </w:r>
      <w:r w:rsidRPr="00A3016D">
        <w:t>. разработка и реализация муниципальных программ использования, охраны и воспроизводства городских лесов;</w:t>
      </w:r>
    </w:p>
    <w:p w:rsidR="00296198" w:rsidRPr="00A3016D" w:rsidRDefault="00296198" w:rsidP="00A3016D">
      <w:r w:rsidRPr="00A3016D">
        <w:t>2.1</w:t>
      </w:r>
      <w:r w:rsidR="00062645" w:rsidRPr="00A3016D">
        <w:t>1</w:t>
      </w:r>
      <w:r w:rsidRPr="00A3016D">
        <w:t>. приостановление, ограничение и прекращение работ, представляющих опасность для состояния и воспроизводства лесов, в рамках представленных полномочий;</w:t>
      </w:r>
    </w:p>
    <w:p w:rsidR="00296198" w:rsidRPr="00A3016D" w:rsidRDefault="00296198" w:rsidP="00A3016D">
      <w:r w:rsidRPr="00A3016D">
        <w:t>2.1</w:t>
      </w:r>
      <w:r w:rsidR="00062645" w:rsidRPr="00A3016D">
        <w:t>2</w:t>
      </w:r>
      <w:r w:rsidRPr="00A3016D">
        <w:t>. организация мероприятий по представлению населению информации по вопросам использования, охраны, защиты и воспроизводства городских лесов и зеленых насаждений;</w:t>
      </w:r>
    </w:p>
    <w:p w:rsidR="00296198" w:rsidRPr="00A3016D" w:rsidRDefault="00296198" w:rsidP="00A3016D">
      <w:r w:rsidRPr="00A3016D">
        <w:t>2.1</w:t>
      </w:r>
      <w:r w:rsidR="00062645" w:rsidRPr="00A3016D">
        <w:t>3</w:t>
      </w:r>
      <w:r w:rsidRPr="00A3016D">
        <w:t>. заключение договоров купли-продажи лесных насаждений, для собственных нужд гражданам в порядке, установленном действующим законодательством;</w:t>
      </w:r>
    </w:p>
    <w:p w:rsidR="00296198" w:rsidRPr="00A3016D" w:rsidRDefault="00296198" w:rsidP="00A3016D">
      <w:r w:rsidRPr="00A3016D">
        <w:t>2.1</w:t>
      </w:r>
      <w:r w:rsidR="00062645" w:rsidRPr="00A3016D">
        <w:t>4</w:t>
      </w:r>
      <w:r w:rsidRPr="00A3016D">
        <w:t>. принятие решений о предоставлении участков городских лесов в безвозмездное срочное пользование, в постоянное (бессрочное) пользование, в аренду, на праве ограниченного пользования чужими лесными участками (сервитут).</w:t>
      </w:r>
    </w:p>
    <w:p w:rsidR="00BA6B23" w:rsidRPr="00A3016D" w:rsidRDefault="00BA6B23" w:rsidP="00A3016D">
      <w:r w:rsidRPr="00A3016D">
        <w:t>2.15. установление ставок платы за единицу объема лесных ресурсов и ставок платы за единицу площади лесного участка в целях его аренды;</w:t>
      </w:r>
    </w:p>
    <w:p w:rsidR="00BA6B23" w:rsidRPr="00A3016D" w:rsidRDefault="00BA6B23" w:rsidP="00A3016D">
      <w:r w:rsidRPr="00A3016D">
        <w:t>2.16. установление ставок платы за единицу объема древесины.</w:t>
      </w:r>
    </w:p>
    <w:p w:rsidR="00296198" w:rsidRPr="00A3016D" w:rsidRDefault="00296198" w:rsidP="00A3016D"/>
    <w:p w:rsidR="00296198" w:rsidRPr="00E255AA" w:rsidRDefault="00296198" w:rsidP="00E255AA">
      <w:pPr>
        <w:rPr>
          <w:b/>
          <w:bCs/>
          <w:sz w:val="26"/>
          <w:szCs w:val="28"/>
        </w:rPr>
      </w:pPr>
      <w:r w:rsidRPr="00E255AA">
        <w:rPr>
          <w:b/>
          <w:bCs/>
          <w:sz w:val="26"/>
          <w:szCs w:val="28"/>
        </w:rPr>
        <w:t>Статья 6. Заключительные положения</w:t>
      </w:r>
    </w:p>
    <w:p w:rsidR="00296198" w:rsidRPr="00A3016D" w:rsidRDefault="00296198" w:rsidP="00A3016D">
      <w:r w:rsidRPr="00A3016D">
        <w:t xml:space="preserve">1. Муниципальный контроль за использованием, охраной городских лесов осуществляется </w:t>
      </w:r>
      <w:r w:rsidR="00DF5543" w:rsidRPr="00A3016D">
        <w:t>администрацией Мундыбашского городского поселения</w:t>
      </w:r>
      <w:r w:rsidRPr="00A3016D">
        <w:t>.</w:t>
      </w:r>
    </w:p>
    <w:p w:rsidR="00296198" w:rsidRPr="00A3016D" w:rsidRDefault="00DF5543" w:rsidP="00A3016D">
      <w:r w:rsidRPr="00A3016D">
        <w:t>2</w:t>
      </w:r>
      <w:r w:rsidR="00296198" w:rsidRPr="00A3016D">
        <w:t>. Дополнения и изменения в настоящее Положение вносятся в порядке, предусмотренном для его утверждения.</w:t>
      </w:r>
    </w:p>
    <w:p w:rsidR="00296198" w:rsidRPr="00A3016D" w:rsidRDefault="00DF5543" w:rsidP="00A3016D">
      <w:r w:rsidRPr="00A3016D">
        <w:t>3</w:t>
      </w:r>
      <w:r w:rsidR="00296198" w:rsidRPr="00A3016D">
        <w:t>. Отношения, не урегулированные настоящим Положением, определяются в соответствии с действующим законодательством.</w:t>
      </w:r>
    </w:p>
    <w:p w:rsidR="00296198" w:rsidRPr="00A3016D" w:rsidRDefault="00DF5543" w:rsidP="00A3016D">
      <w:r w:rsidRPr="00A3016D">
        <w:t>4</w:t>
      </w:r>
      <w:r w:rsidR="00296198" w:rsidRPr="00A3016D">
        <w:t>. Споры в области использования и охраны городских лесов разрешаются в порядке, установленном действующим законодательством.</w:t>
      </w:r>
    </w:p>
    <w:p w:rsidR="009D0903" w:rsidRDefault="00984474" w:rsidP="00A3016D">
      <w:r>
        <w:tab/>
      </w:r>
    </w:p>
    <w:p w:rsidR="00984474" w:rsidRPr="00A3016D" w:rsidRDefault="00984474" w:rsidP="00A3016D"/>
    <w:sectPr w:rsidR="00984474" w:rsidRPr="00A3016D" w:rsidSect="00A3016D">
      <w:pgSz w:w="11906" w:h="16838"/>
      <w:pgMar w:top="1134" w:right="851" w:bottom="1134" w:left="1418"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D0E"/>
    <w:rsid w:val="00054204"/>
    <w:rsid w:val="00062645"/>
    <w:rsid w:val="00082F5E"/>
    <w:rsid w:val="00226109"/>
    <w:rsid w:val="00296198"/>
    <w:rsid w:val="002C6BB0"/>
    <w:rsid w:val="00311555"/>
    <w:rsid w:val="003C2ABF"/>
    <w:rsid w:val="00500D15"/>
    <w:rsid w:val="0056145D"/>
    <w:rsid w:val="00606D0E"/>
    <w:rsid w:val="0064218E"/>
    <w:rsid w:val="006D09AC"/>
    <w:rsid w:val="006F6262"/>
    <w:rsid w:val="00717CD9"/>
    <w:rsid w:val="00772412"/>
    <w:rsid w:val="008A75F3"/>
    <w:rsid w:val="008A7C93"/>
    <w:rsid w:val="00924D86"/>
    <w:rsid w:val="00984474"/>
    <w:rsid w:val="009D0903"/>
    <w:rsid w:val="009D30CC"/>
    <w:rsid w:val="00A3016D"/>
    <w:rsid w:val="00A347F9"/>
    <w:rsid w:val="00AA1107"/>
    <w:rsid w:val="00BA6B23"/>
    <w:rsid w:val="00BE2D75"/>
    <w:rsid w:val="00BE5E47"/>
    <w:rsid w:val="00BF6FA1"/>
    <w:rsid w:val="00D26843"/>
    <w:rsid w:val="00D46ABC"/>
    <w:rsid w:val="00DF5543"/>
    <w:rsid w:val="00E255AA"/>
    <w:rsid w:val="00E863BC"/>
    <w:rsid w:val="00E96E23"/>
    <w:rsid w:val="00FD75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016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3016D"/>
    <w:pPr>
      <w:jc w:val="center"/>
      <w:outlineLvl w:val="0"/>
    </w:pPr>
    <w:rPr>
      <w:rFonts w:cs="Arial"/>
      <w:b/>
      <w:bCs/>
      <w:kern w:val="32"/>
      <w:sz w:val="32"/>
      <w:szCs w:val="32"/>
    </w:rPr>
  </w:style>
  <w:style w:type="paragraph" w:styleId="2">
    <w:name w:val="heading 2"/>
    <w:aliases w:val="!Разделы документа"/>
    <w:basedOn w:val="a"/>
    <w:link w:val="20"/>
    <w:qFormat/>
    <w:rsid w:val="00A3016D"/>
    <w:pPr>
      <w:jc w:val="center"/>
      <w:outlineLvl w:val="1"/>
    </w:pPr>
    <w:rPr>
      <w:rFonts w:cs="Arial"/>
      <w:b/>
      <w:bCs/>
      <w:iCs/>
      <w:sz w:val="30"/>
      <w:szCs w:val="28"/>
    </w:rPr>
  </w:style>
  <w:style w:type="paragraph" w:styleId="3">
    <w:name w:val="heading 3"/>
    <w:aliases w:val="!Главы документа"/>
    <w:basedOn w:val="a"/>
    <w:link w:val="30"/>
    <w:qFormat/>
    <w:rsid w:val="00A3016D"/>
    <w:pPr>
      <w:outlineLvl w:val="2"/>
    </w:pPr>
    <w:rPr>
      <w:rFonts w:cs="Arial"/>
      <w:b/>
      <w:bCs/>
      <w:sz w:val="28"/>
      <w:szCs w:val="26"/>
    </w:rPr>
  </w:style>
  <w:style w:type="paragraph" w:styleId="4">
    <w:name w:val="heading 4"/>
    <w:aliases w:val="!Параграфы/Статьи документа"/>
    <w:basedOn w:val="a"/>
    <w:link w:val="40"/>
    <w:qFormat/>
    <w:rsid w:val="00A3016D"/>
    <w:pPr>
      <w:outlineLvl w:val="3"/>
    </w:pPr>
    <w:rPr>
      <w:b/>
      <w:bCs/>
      <w:sz w:val="26"/>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w:basedOn w:val="a"/>
    <w:rsid w:val="008A75F3"/>
    <w:pPr>
      <w:tabs>
        <w:tab w:val="num" w:pos="720"/>
      </w:tabs>
      <w:spacing w:after="160" w:line="240" w:lineRule="exact"/>
      <w:ind w:left="720" w:hanging="720"/>
    </w:pPr>
    <w:rPr>
      <w:rFonts w:ascii="Verdana" w:hAnsi="Verdana" w:cs="Arial"/>
      <w:sz w:val="20"/>
      <w:szCs w:val="20"/>
      <w:lang w:val="en-US"/>
    </w:rPr>
  </w:style>
  <w:style w:type="paragraph" w:customStyle="1" w:styleId="ConsPlusTitle">
    <w:name w:val="ConsPlusTitle"/>
    <w:rsid w:val="00500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00D1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54204"/>
    <w:rPr>
      <w:rFonts w:ascii="Tahoma" w:hAnsi="Tahoma" w:cs="Tahoma"/>
      <w:sz w:val="16"/>
      <w:szCs w:val="16"/>
    </w:rPr>
  </w:style>
  <w:style w:type="character" w:customStyle="1" w:styleId="a5">
    <w:name w:val="Текст выноски Знак"/>
    <w:basedOn w:val="a0"/>
    <w:link w:val="a4"/>
    <w:uiPriority w:val="99"/>
    <w:semiHidden/>
    <w:rsid w:val="00054204"/>
    <w:rPr>
      <w:rFonts w:ascii="Tahoma" w:hAnsi="Tahoma" w:cs="Tahoma"/>
      <w:sz w:val="16"/>
      <w:szCs w:val="16"/>
    </w:rPr>
  </w:style>
  <w:style w:type="character" w:customStyle="1" w:styleId="10">
    <w:name w:val="Заголовок 1 Знак"/>
    <w:basedOn w:val="a0"/>
    <w:link w:val="1"/>
    <w:rsid w:val="00A3016D"/>
    <w:rPr>
      <w:rFonts w:ascii="Arial" w:eastAsia="Times New Roman" w:hAnsi="Arial" w:cs="Arial"/>
      <w:b/>
      <w:bCs/>
      <w:kern w:val="32"/>
      <w:sz w:val="32"/>
      <w:szCs w:val="32"/>
      <w:lang w:eastAsia="ru-RU"/>
    </w:rPr>
  </w:style>
  <w:style w:type="character" w:customStyle="1" w:styleId="20">
    <w:name w:val="Заголовок 2 Знак"/>
    <w:basedOn w:val="a0"/>
    <w:link w:val="2"/>
    <w:rsid w:val="00A3016D"/>
    <w:rPr>
      <w:rFonts w:ascii="Arial" w:eastAsia="Times New Roman" w:hAnsi="Arial" w:cs="Arial"/>
      <w:b/>
      <w:bCs/>
      <w:iCs/>
      <w:sz w:val="30"/>
      <w:szCs w:val="28"/>
      <w:lang w:eastAsia="ru-RU"/>
    </w:rPr>
  </w:style>
  <w:style w:type="character" w:customStyle="1" w:styleId="30">
    <w:name w:val="Заголовок 3 Знак"/>
    <w:basedOn w:val="a0"/>
    <w:link w:val="3"/>
    <w:rsid w:val="00A3016D"/>
    <w:rPr>
      <w:rFonts w:ascii="Arial" w:eastAsia="Times New Roman" w:hAnsi="Arial" w:cs="Arial"/>
      <w:b/>
      <w:bCs/>
      <w:sz w:val="28"/>
      <w:szCs w:val="26"/>
      <w:lang w:eastAsia="ru-RU"/>
    </w:rPr>
  </w:style>
  <w:style w:type="character" w:customStyle="1" w:styleId="40">
    <w:name w:val="Заголовок 4 Знак"/>
    <w:basedOn w:val="a0"/>
    <w:link w:val="4"/>
    <w:rsid w:val="00A3016D"/>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3016D"/>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A3016D"/>
    <w:rPr>
      <w:rFonts w:ascii="Courier" w:hAnsi="Courier"/>
      <w:sz w:val="22"/>
      <w:szCs w:val="20"/>
    </w:rPr>
  </w:style>
  <w:style w:type="character" w:customStyle="1" w:styleId="a7">
    <w:name w:val="Текст примечания Знак"/>
    <w:basedOn w:val="a0"/>
    <w:link w:val="a6"/>
    <w:semiHidden/>
    <w:rsid w:val="00A3016D"/>
    <w:rPr>
      <w:rFonts w:ascii="Courier" w:eastAsia="Times New Roman" w:hAnsi="Courier" w:cs="Times New Roman"/>
      <w:szCs w:val="20"/>
      <w:lang w:eastAsia="ru-RU"/>
    </w:rPr>
  </w:style>
  <w:style w:type="paragraph" w:customStyle="1" w:styleId="Title">
    <w:name w:val="Title!Название НПА"/>
    <w:basedOn w:val="a"/>
    <w:rsid w:val="00A3016D"/>
    <w:pPr>
      <w:spacing w:before="240" w:after="60"/>
      <w:jc w:val="center"/>
      <w:outlineLvl w:val="0"/>
    </w:pPr>
    <w:rPr>
      <w:rFonts w:cs="Arial"/>
      <w:b/>
      <w:bCs/>
      <w:kern w:val="28"/>
      <w:sz w:val="32"/>
      <w:szCs w:val="32"/>
    </w:rPr>
  </w:style>
  <w:style w:type="character" w:styleId="a8">
    <w:name w:val="Hyperlink"/>
    <w:basedOn w:val="a0"/>
    <w:rsid w:val="00A3016D"/>
    <w:rPr>
      <w:color w:val="0000FF"/>
      <w:u w:val="none"/>
    </w:rPr>
  </w:style>
  <w:style w:type="paragraph" w:customStyle="1" w:styleId="Application">
    <w:name w:val="Application!Приложение"/>
    <w:rsid w:val="00A3016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3016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3016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3016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3016D"/>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016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3016D"/>
    <w:pPr>
      <w:jc w:val="center"/>
      <w:outlineLvl w:val="0"/>
    </w:pPr>
    <w:rPr>
      <w:rFonts w:cs="Arial"/>
      <w:b/>
      <w:bCs/>
      <w:kern w:val="32"/>
      <w:sz w:val="32"/>
      <w:szCs w:val="32"/>
    </w:rPr>
  </w:style>
  <w:style w:type="paragraph" w:styleId="2">
    <w:name w:val="heading 2"/>
    <w:aliases w:val="!Разделы документа"/>
    <w:basedOn w:val="a"/>
    <w:link w:val="20"/>
    <w:qFormat/>
    <w:rsid w:val="00A3016D"/>
    <w:pPr>
      <w:jc w:val="center"/>
      <w:outlineLvl w:val="1"/>
    </w:pPr>
    <w:rPr>
      <w:rFonts w:cs="Arial"/>
      <w:b/>
      <w:bCs/>
      <w:iCs/>
      <w:sz w:val="30"/>
      <w:szCs w:val="28"/>
    </w:rPr>
  </w:style>
  <w:style w:type="paragraph" w:styleId="3">
    <w:name w:val="heading 3"/>
    <w:aliases w:val="!Главы документа"/>
    <w:basedOn w:val="a"/>
    <w:link w:val="30"/>
    <w:qFormat/>
    <w:rsid w:val="00A3016D"/>
    <w:pPr>
      <w:outlineLvl w:val="2"/>
    </w:pPr>
    <w:rPr>
      <w:rFonts w:cs="Arial"/>
      <w:b/>
      <w:bCs/>
      <w:sz w:val="28"/>
      <w:szCs w:val="26"/>
    </w:rPr>
  </w:style>
  <w:style w:type="paragraph" w:styleId="4">
    <w:name w:val="heading 4"/>
    <w:aliases w:val="!Параграфы/Статьи документа"/>
    <w:basedOn w:val="a"/>
    <w:link w:val="40"/>
    <w:qFormat/>
    <w:rsid w:val="00A3016D"/>
    <w:pPr>
      <w:outlineLvl w:val="3"/>
    </w:pPr>
    <w:rPr>
      <w:b/>
      <w:bCs/>
      <w:sz w:val="26"/>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Знак"/>
    <w:basedOn w:val="a"/>
    <w:rsid w:val="008A75F3"/>
    <w:pPr>
      <w:tabs>
        <w:tab w:val="num" w:pos="720"/>
      </w:tabs>
      <w:spacing w:after="160" w:line="240" w:lineRule="exact"/>
      <w:ind w:left="720" w:hanging="720"/>
    </w:pPr>
    <w:rPr>
      <w:rFonts w:ascii="Verdana" w:hAnsi="Verdana" w:cs="Arial"/>
      <w:sz w:val="20"/>
      <w:szCs w:val="20"/>
      <w:lang w:val="en-US"/>
    </w:rPr>
  </w:style>
  <w:style w:type="paragraph" w:customStyle="1" w:styleId="ConsPlusTitle">
    <w:name w:val="ConsPlusTitle"/>
    <w:rsid w:val="00500D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0D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500D15"/>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054204"/>
    <w:rPr>
      <w:rFonts w:ascii="Tahoma" w:hAnsi="Tahoma" w:cs="Tahoma"/>
      <w:sz w:val="16"/>
      <w:szCs w:val="16"/>
    </w:rPr>
  </w:style>
  <w:style w:type="character" w:customStyle="1" w:styleId="a5">
    <w:name w:val="Текст выноски Знак"/>
    <w:basedOn w:val="a0"/>
    <w:link w:val="a4"/>
    <w:uiPriority w:val="99"/>
    <w:semiHidden/>
    <w:rsid w:val="00054204"/>
    <w:rPr>
      <w:rFonts w:ascii="Tahoma" w:hAnsi="Tahoma" w:cs="Tahoma"/>
      <w:sz w:val="16"/>
      <w:szCs w:val="16"/>
    </w:rPr>
  </w:style>
  <w:style w:type="character" w:customStyle="1" w:styleId="10">
    <w:name w:val="Заголовок 1 Знак"/>
    <w:basedOn w:val="a0"/>
    <w:link w:val="1"/>
    <w:rsid w:val="00A3016D"/>
    <w:rPr>
      <w:rFonts w:ascii="Arial" w:eastAsia="Times New Roman" w:hAnsi="Arial" w:cs="Arial"/>
      <w:b/>
      <w:bCs/>
      <w:kern w:val="32"/>
      <w:sz w:val="32"/>
      <w:szCs w:val="32"/>
      <w:lang w:eastAsia="ru-RU"/>
    </w:rPr>
  </w:style>
  <w:style w:type="character" w:customStyle="1" w:styleId="20">
    <w:name w:val="Заголовок 2 Знак"/>
    <w:basedOn w:val="a0"/>
    <w:link w:val="2"/>
    <w:rsid w:val="00A3016D"/>
    <w:rPr>
      <w:rFonts w:ascii="Arial" w:eastAsia="Times New Roman" w:hAnsi="Arial" w:cs="Arial"/>
      <w:b/>
      <w:bCs/>
      <w:iCs/>
      <w:sz w:val="30"/>
      <w:szCs w:val="28"/>
      <w:lang w:eastAsia="ru-RU"/>
    </w:rPr>
  </w:style>
  <w:style w:type="character" w:customStyle="1" w:styleId="30">
    <w:name w:val="Заголовок 3 Знак"/>
    <w:basedOn w:val="a0"/>
    <w:link w:val="3"/>
    <w:rsid w:val="00A3016D"/>
    <w:rPr>
      <w:rFonts w:ascii="Arial" w:eastAsia="Times New Roman" w:hAnsi="Arial" w:cs="Arial"/>
      <w:b/>
      <w:bCs/>
      <w:sz w:val="28"/>
      <w:szCs w:val="26"/>
      <w:lang w:eastAsia="ru-RU"/>
    </w:rPr>
  </w:style>
  <w:style w:type="character" w:customStyle="1" w:styleId="40">
    <w:name w:val="Заголовок 4 Знак"/>
    <w:basedOn w:val="a0"/>
    <w:link w:val="4"/>
    <w:rsid w:val="00A3016D"/>
    <w:rPr>
      <w:rFonts w:ascii="Arial" w:eastAsia="Times New Roman" w:hAnsi="Arial" w:cs="Times New Roman"/>
      <w:b/>
      <w:bCs/>
      <w:sz w:val="26"/>
      <w:szCs w:val="28"/>
      <w:lang w:eastAsia="ru-RU"/>
    </w:rPr>
  </w:style>
  <w:style w:type="character" w:styleId="HTML">
    <w:name w:val="HTML Variable"/>
    <w:aliases w:val="!Ссылки в документе"/>
    <w:basedOn w:val="a0"/>
    <w:rsid w:val="00A3016D"/>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A3016D"/>
    <w:rPr>
      <w:rFonts w:ascii="Courier" w:hAnsi="Courier"/>
      <w:sz w:val="22"/>
      <w:szCs w:val="20"/>
    </w:rPr>
  </w:style>
  <w:style w:type="character" w:customStyle="1" w:styleId="a7">
    <w:name w:val="Текст примечания Знак"/>
    <w:basedOn w:val="a0"/>
    <w:link w:val="a6"/>
    <w:semiHidden/>
    <w:rsid w:val="00A3016D"/>
    <w:rPr>
      <w:rFonts w:ascii="Courier" w:eastAsia="Times New Roman" w:hAnsi="Courier" w:cs="Times New Roman"/>
      <w:szCs w:val="20"/>
      <w:lang w:eastAsia="ru-RU"/>
    </w:rPr>
  </w:style>
  <w:style w:type="paragraph" w:customStyle="1" w:styleId="Title">
    <w:name w:val="Title!Название НПА"/>
    <w:basedOn w:val="a"/>
    <w:rsid w:val="00A3016D"/>
    <w:pPr>
      <w:spacing w:before="240" w:after="60"/>
      <w:jc w:val="center"/>
      <w:outlineLvl w:val="0"/>
    </w:pPr>
    <w:rPr>
      <w:rFonts w:cs="Arial"/>
      <w:b/>
      <w:bCs/>
      <w:kern w:val="28"/>
      <w:sz w:val="32"/>
      <w:szCs w:val="32"/>
    </w:rPr>
  </w:style>
  <w:style w:type="character" w:styleId="a8">
    <w:name w:val="Hyperlink"/>
    <w:basedOn w:val="a0"/>
    <w:rsid w:val="00A3016D"/>
    <w:rPr>
      <w:color w:val="0000FF"/>
      <w:u w:val="none"/>
    </w:rPr>
  </w:style>
  <w:style w:type="paragraph" w:customStyle="1" w:styleId="Application">
    <w:name w:val="Application!Приложение"/>
    <w:rsid w:val="00A3016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3016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3016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3016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A3016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scli.ru:8080/rnla-links/ws/content/act/fe7e4bdc-9e16-4fd0-a6a8-a2b1c8a14145.html" TargetMode="External"/><Relationship Id="rId3" Type="http://schemas.openxmlformats.org/officeDocument/2006/relationships/settings" Target="settings.xml"/><Relationship Id="rId7" Type="http://schemas.openxmlformats.org/officeDocument/2006/relationships/hyperlink" Target="http://nla-service.scli.ru:8080/rnla-links/ws/content/act/96e20c02-1b12-465a-b64c-24aa922700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ravo.minjust.ru/" TargetMode="External"/><Relationship Id="rId11" Type="http://schemas.openxmlformats.org/officeDocument/2006/relationships/theme" Target="theme/theme1.xml"/><Relationship Id="rId5" Type="http://schemas.openxmlformats.org/officeDocument/2006/relationships/hyperlink" Target="http://nla-service.scli.ru:8080/rnla-links/ws/content/act/99249e7b-f9c8-4d12-b906-bb583b820a63.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scli.ru:8080/rnla-links/ws/content/act/99249e7b-f9c8-4d12-b906-bb583b820a63.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RU\&#1055;&#1057;%20&#1053;&#1055;&#1040;%20&#1045;&#1057;&#1048;&#1058;&#1054;\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1</TotalTime>
  <Pages>6</Pages>
  <Words>2324</Words>
  <Characters>13249</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Юридический отдел</dc:creator>
  <cp:lastModifiedBy>Юридический отдел</cp:lastModifiedBy>
  <cp:revision>1</cp:revision>
  <cp:lastPrinted>2019-02-22T03:05:00Z</cp:lastPrinted>
  <dcterms:created xsi:type="dcterms:W3CDTF">2021-05-28T06:34:00Z</dcterms:created>
  <dcterms:modified xsi:type="dcterms:W3CDTF">2021-05-28T06:35:00Z</dcterms:modified>
</cp:coreProperties>
</file>