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6501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 xml:space="preserve">КЕМЕРОВСКАЯ ОБЛАСТЬ 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«МУНДЫБАШСКОЕ ГОРОДСКОЕ ПОСЕЛЕНИЕ»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АДМИНИСТРАЦИЯ МУНДЫБАШСКОГО ГОРОДСКОГО ПОСЕЛЕНИЯ</w:t>
      </w:r>
    </w:p>
    <w:p w:rsidR="002032C7" w:rsidRPr="0076501F" w:rsidRDefault="002032C7" w:rsidP="0076501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</w:p>
    <w:p w:rsidR="002032C7" w:rsidRPr="0076501F" w:rsidRDefault="002032C7" w:rsidP="0076501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76501F">
        <w:rPr>
          <w:rFonts w:eastAsia="Calibri" w:cs="Arial"/>
          <w:b/>
          <w:bCs/>
          <w:kern w:val="28"/>
          <w:sz w:val="32"/>
          <w:szCs w:val="32"/>
        </w:rPr>
        <w:t>ПОСТАНОВЛЕНИЕ</w:t>
      </w:r>
    </w:p>
    <w:p w:rsidR="002032C7" w:rsidRPr="0076501F" w:rsidRDefault="002032C7" w:rsidP="0076501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</w:p>
    <w:p w:rsidR="002032C7" w:rsidRPr="0076501F" w:rsidRDefault="00463194" w:rsidP="0076501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76501F">
        <w:rPr>
          <w:rFonts w:eastAsia="Calibri" w:cs="Arial"/>
          <w:b/>
          <w:bCs/>
          <w:kern w:val="28"/>
          <w:sz w:val="32"/>
          <w:szCs w:val="32"/>
        </w:rPr>
        <w:t>от «30</w:t>
      </w:r>
      <w:r w:rsidR="002032C7" w:rsidRPr="0076501F">
        <w:rPr>
          <w:rFonts w:eastAsia="Calibri" w:cs="Arial"/>
          <w:b/>
          <w:bCs/>
          <w:kern w:val="28"/>
          <w:sz w:val="32"/>
          <w:szCs w:val="32"/>
        </w:rPr>
        <w:t xml:space="preserve">» </w:t>
      </w:r>
      <w:r w:rsidRPr="0076501F">
        <w:rPr>
          <w:rFonts w:eastAsia="Calibri" w:cs="Arial"/>
          <w:b/>
          <w:bCs/>
          <w:kern w:val="28"/>
          <w:sz w:val="32"/>
          <w:szCs w:val="32"/>
        </w:rPr>
        <w:t>января 2017 г.</w:t>
      </w:r>
      <w:r w:rsidR="002032C7" w:rsidRPr="0076501F">
        <w:rPr>
          <w:rFonts w:eastAsia="Calibri" w:cs="Arial"/>
          <w:b/>
          <w:bCs/>
          <w:kern w:val="28"/>
          <w:sz w:val="32"/>
          <w:szCs w:val="32"/>
        </w:rPr>
        <w:t xml:space="preserve"> № </w:t>
      </w:r>
      <w:r w:rsidRPr="0076501F">
        <w:rPr>
          <w:rFonts w:eastAsia="Calibri" w:cs="Arial"/>
          <w:b/>
          <w:bCs/>
          <w:kern w:val="28"/>
          <w:sz w:val="32"/>
          <w:szCs w:val="32"/>
        </w:rPr>
        <w:t>4б-п</w:t>
      </w:r>
      <w:r w:rsidR="002032C7" w:rsidRPr="0076501F">
        <w:rPr>
          <w:rFonts w:eastAsia="Calibri" w:cs="Arial"/>
          <w:b/>
          <w:bCs/>
          <w:kern w:val="28"/>
          <w:sz w:val="32"/>
          <w:szCs w:val="32"/>
        </w:rPr>
        <w:t xml:space="preserve"> </w:t>
      </w:r>
    </w:p>
    <w:p w:rsidR="00E71A58" w:rsidRPr="0076501F" w:rsidRDefault="00E71A58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пгт Мундыбаш</w:t>
      </w:r>
    </w:p>
    <w:p w:rsidR="002032C7" w:rsidRPr="0076501F" w:rsidRDefault="002032C7" w:rsidP="007650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032C7" w:rsidRPr="0076501F" w:rsidRDefault="002032C7" w:rsidP="0076501F">
      <w:pPr>
        <w:jc w:val="center"/>
      </w:pPr>
      <w:r w:rsidRPr="0076501F">
        <w:rPr>
          <w:rFonts w:cs="Arial"/>
          <w:b/>
          <w:bCs/>
          <w:kern w:val="28"/>
          <w:sz w:val="32"/>
          <w:szCs w:val="32"/>
        </w:rPr>
        <w:t xml:space="preserve">«Об утверждении ставок платы за единицу объема лесных ресурсов и ставок платы за единицу площади лесного участка, находящегося </w:t>
      </w:r>
      <w:r w:rsidR="00933848" w:rsidRPr="0076501F">
        <w:rPr>
          <w:rFonts w:cs="Arial"/>
          <w:b/>
          <w:bCs/>
          <w:kern w:val="28"/>
          <w:sz w:val="32"/>
          <w:szCs w:val="32"/>
        </w:rPr>
        <w:t>в</w:t>
      </w:r>
      <w:r w:rsidRPr="0076501F">
        <w:rPr>
          <w:rFonts w:cs="Arial"/>
          <w:b/>
          <w:bCs/>
          <w:kern w:val="28"/>
          <w:sz w:val="32"/>
          <w:szCs w:val="32"/>
        </w:rPr>
        <w:t xml:space="preserve"> собственности Мундыбашского городского поселения»</w:t>
      </w:r>
    </w:p>
    <w:p w:rsidR="005A2AEC" w:rsidRPr="0076501F" w:rsidRDefault="005A2AEC" w:rsidP="0076501F"/>
    <w:p w:rsidR="005A2AEC" w:rsidRPr="0076501F" w:rsidRDefault="005A2AEC" w:rsidP="0076501F">
      <w:r w:rsidRPr="0076501F">
        <w:t xml:space="preserve">Руководствуясь пунктом 38 части 1 статьи 16 Федерального закона </w:t>
      </w:r>
      <w:hyperlink r:id="rId5" w:tooltip="от 06.10.2003 N 131-ФЗ" w:history="1">
        <w:r w:rsidRPr="008D1556">
          <w:rPr>
            <w:rStyle w:val="a5"/>
          </w:rPr>
          <w:t>от 06.10.2003 N 131-ФЗ</w:t>
        </w:r>
      </w:hyperlink>
      <w:r w:rsidRPr="0076501F">
        <w:t xml:space="preserve"> "Об общих принципах организации местного самоуправления в Российской Федерации", </w:t>
      </w:r>
      <w:hyperlink r:id="rId6" w:history="1">
        <w:r w:rsidRPr="0076501F">
          <w:rPr>
            <w:rStyle w:val="a5"/>
            <w:color w:val="auto"/>
          </w:rPr>
          <w:t>статьей 73</w:t>
        </w:r>
      </w:hyperlink>
      <w:r w:rsidRPr="0076501F">
        <w:t xml:space="preserve">, подпунктом 2 части 1 статьи 84 </w:t>
      </w:r>
      <w:hyperlink r:id="rId7" w:tgtFrame="Logical" w:history="1">
        <w:r w:rsidRPr="008D1556">
          <w:rPr>
            <w:rStyle w:val="a5"/>
          </w:rPr>
          <w:t>Лесного кодекса</w:t>
        </w:r>
      </w:hyperlink>
      <w:r w:rsidRPr="0076501F">
        <w:t xml:space="preserve"> Российской Федерации:</w:t>
      </w:r>
    </w:p>
    <w:p w:rsidR="005A2AEC" w:rsidRPr="0076501F" w:rsidRDefault="005A2AEC" w:rsidP="0076501F">
      <w:r w:rsidRPr="0076501F">
        <w:t>1. Утвердить прилагаемые ставки платы за единицу объема лесных ресурсов и ставки платы за единицу площади лесного участка, находящегося в собственности</w:t>
      </w:r>
      <w:r w:rsidR="002032C7" w:rsidRPr="0076501F">
        <w:t xml:space="preserve"> Мундыбашского городского поселения</w:t>
      </w:r>
      <w:r w:rsidRPr="0076501F">
        <w:t>, в целях его аренды.</w:t>
      </w:r>
    </w:p>
    <w:p w:rsidR="005A2AEC" w:rsidRPr="0076501F" w:rsidRDefault="002032C7" w:rsidP="0076501F">
      <w:r w:rsidRPr="0076501F">
        <w:t>2. Разместить</w:t>
      </w:r>
      <w:r w:rsidR="005A2AEC" w:rsidRPr="0076501F">
        <w:t xml:space="preserve"> настоящее постановление</w:t>
      </w:r>
      <w:r w:rsidR="0076501F">
        <w:t xml:space="preserve"> </w:t>
      </w:r>
      <w:r w:rsidR="005A2AEC" w:rsidRPr="0076501F">
        <w:t xml:space="preserve">на официальном сайте администрации </w:t>
      </w:r>
      <w:r w:rsidRPr="0076501F">
        <w:t>Мундыбашского городского поселения</w:t>
      </w:r>
      <w:r w:rsidR="005A2AEC" w:rsidRPr="0076501F">
        <w:t xml:space="preserve"> в информационно-телекоммуникационной сети "Интернет".</w:t>
      </w:r>
    </w:p>
    <w:p w:rsidR="005A2AEC" w:rsidRPr="0076501F" w:rsidRDefault="005A2AEC" w:rsidP="0076501F">
      <w:r w:rsidRPr="0076501F">
        <w:t>3. Контроль за исполнением настоя</w:t>
      </w:r>
      <w:r w:rsidR="002032C7" w:rsidRPr="0076501F">
        <w:t>щего постановления оставляю за собой.</w:t>
      </w:r>
    </w:p>
    <w:p w:rsidR="00F627A9" w:rsidRPr="0076501F" w:rsidRDefault="00F627A9" w:rsidP="0076501F"/>
    <w:p w:rsidR="00F627A9" w:rsidRPr="0076501F" w:rsidRDefault="00F627A9" w:rsidP="0076501F">
      <w:r w:rsidRPr="0076501F">
        <w:t xml:space="preserve">Глава Мундыбашского </w:t>
      </w:r>
    </w:p>
    <w:p w:rsidR="0076501F" w:rsidRDefault="00F627A9" w:rsidP="0076501F">
      <w:r w:rsidRPr="0076501F">
        <w:t>городского поселения</w:t>
      </w:r>
    </w:p>
    <w:p w:rsidR="00F627A9" w:rsidRPr="0076501F" w:rsidRDefault="00933848" w:rsidP="0076501F">
      <w:r w:rsidRPr="0076501F">
        <w:t xml:space="preserve">В.В. </w:t>
      </w:r>
      <w:r w:rsidR="00F627A9" w:rsidRPr="0076501F">
        <w:t>Камольцев</w:t>
      </w:r>
    </w:p>
    <w:p w:rsidR="00463194" w:rsidRPr="0076501F" w:rsidRDefault="00463194" w:rsidP="0076501F"/>
    <w:p w:rsidR="005A2AEC" w:rsidRPr="0076501F" w:rsidRDefault="005A2AEC" w:rsidP="007650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Утверждены</w:t>
      </w:r>
    </w:p>
    <w:p w:rsidR="005A2AEC" w:rsidRPr="0076501F" w:rsidRDefault="005A2AEC" w:rsidP="007650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5A2AEC" w:rsidRPr="0076501F" w:rsidRDefault="009B0BAD" w:rsidP="007650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6501F">
        <w:rPr>
          <w:rFonts w:cs="Arial"/>
          <w:b/>
          <w:bCs/>
          <w:kern w:val="28"/>
          <w:sz w:val="32"/>
          <w:szCs w:val="32"/>
        </w:rPr>
        <w:t>Мундыбашского городского поселения</w:t>
      </w:r>
    </w:p>
    <w:p w:rsidR="005A2AEC" w:rsidRPr="0076501F" w:rsidRDefault="009B0BAD" w:rsidP="0076501F">
      <w:pPr>
        <w:jc w:val="right"/>
      </w:pPr>
      <w:r w:rsidRPr="0076501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63194" w:rsidRPr="0076501F">
        <w:rPr>
          <w:rFonts w:cs="Arial"/>
          <w:b/>
          <w:bCs/>
          <w:kern w:val="28"/>
          <w:sz w:val="32"/>
          <w:szCs w:val="32"/>
        </w:rPr>
        <w:t>30.01.2017</w:t>
      </w:r>
      <w:r w:rsidRPr="0076501F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463194" w:rsidRPr="0076501F">
        <w:rPr>
          <w:rFonts w:cs="Arial"/>
          <w:b/>
          <w:bCs/>
          <w:kern w:val="28"/>
          <w:sz w:val="32"/>
          <w:szCs w:val="32"/>
        </w:rPr>
        <w:t xml:space="preserve"> 4б-п</w:t>
      </w:r>
    </w:p>
    <w:p w:rsidR="005A2AEC" w:rsidRPr="0076501F" w:rsidRDefault="005A2AEC" w:rsidP="0076501F"/>
    <w:p w:rsidR="005A2AEC" w:rsidRPr="0076501F" w:rsidRDefault="005A2AEC" w:rsidP="0076501F">
      <w:pPr>
        <w:jc w:val="center"/>
      </w:pPr>
      <w:bookmarkStart w:id="1" w:name="Par27"/>
      <w:bookmarkEnd w:id="1"/>
      <w:r w:rsidRPr="0076501F">
        <w:rPr>
          <w:rFonts w:cs="Arial"/>
          <w:b/>
          <w:bCs/>
          <w:kern w:val="32"/>
          <w:sz w:val="32"/>
          <w:szCs w:val="32"/>
        </w:rPr>
        <w:t>СТАВКИ</w:t>
      </w:r>
      <w:r w:rsidR="0076501F" w:rsidRPr="0076501F">
        <w:rPr>
          <w:rFonts w:cs="Arial"/>
          <w:b/>
          <w:bCs/>
          <w:kern w:val="32"/>
          <w:sz w:val="32"/>
          <w:szCs w:val="32"/>
        </w:rPr>
        <w:t xml:space="preserve"> </w:t>
      </w:r>
      <w:r w:rsidRPr="0076501F">
        <w:rPr>
          <w:rFonts w:cs="Arial"/>
          <w:b/>
          <w:bCs/>
          <w:kern w:val="32"/>
          <w:sz w:val="32"/>
          <w:szCs w:val="32"/>
        </w:rPr>
        <w:t>ПЛАТЫ ЗА ЕДИНИЦУ ОБЪЕМА ЛЕСНЫХ РЕСУРСОВ И СТАВКИ ПЛАТЫ</w:t>
      </w:r>
      <w:r w:rsidR="00933848" w:rsidRPr="0076501F">
        <w:rPr>
          <w:rFonts w:cs="Arial"/>
          <w:b/>
          <w:bCs/>
          <w:kern w:val="32"/>
          <w:sz w:val="32"/>
          <w:szCs w:val="32"/>
        </w:rPr>
        <w:t xml:space="preserve"> </w:t>
      </w:r>
      <w:r w:rsidRPr="0076501F">
        <w:rPr>
          <w:rFonts w:cs="Arial"/>
          <w:b/>
          <w:bCs/>
          <w:kern w:val="32"/>
          <w:sz w:val="32"/>
          <w:szCs w:val="32"/>
        </w:rPr>
        <w:t>ЗА ЕДИНИЦУ ПЛОЩАДИ ЛЕСНОГО УЧАСТКА, НАХОДЯЩЕГОСЯ</w:t>
      </w:r>
      <w:r w:rsidR="00933848" w:rsidRPr="0076501F">
        <w:rPr>
          <w:rFonts w:cs="Arial"/>
          <w:b/>
          <w:bCs/>
          <w:kern w:val="32"/>
          <w:sz w:val="32"/>
          <w:szCs w:val="32"/>
        </w:rPr>
        <w:t xml:space="preserve"> </w:t>
      </w:r>
      <w:r w:rsidRPr="0076501F">
        <w:rPr>
          <w:rFonts w:cs="Arial"/>
          <w:b/>
          <w:bCs/>
          <w:kern w:val="32"/>
          <w:sz w:val="32"/>
          <w:szCs w:val="32"/>
        </w:rPr>
        <w:t xml:space="preserve">В СОБСТВЕННОСТИ </w:t>
      </w:r>
      <w:r w:rsidR="009B0BAD" w:rsidRPr="0076501F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  <w:r w:rsidRPr="0076501F">
        <w:rPr>
          <w:rFonts w:cs="Arial"/>
          <w:b/>
          <w:bCs/>
          <w:kern w:val="32"/>
          <w:sz w:val="32"/>
          <w:szCs w:val="32"/>
        </w:rPr>
        <w:t>, В ЦЕЛЯХ</w:t>
      </w:r>
      <w:r w:rsidR="009B0BAD" w:rsidRPr="0076501F">
        <w:rPr>
          <w:rFonts w:cs="Arial"/>
          <w:b/>
          <w:bCs/>
          <w:kern w:val="32"/>
          <w:sz w:val="32"/>
          <w:szCs w:val="32"/>
        </w:rPr>
        <w:t xml:space="preserve"> </w:t>
      </w:r>
      <w:r w:rsidRPr="0076501F">
        <w:rPr>
          <w:rFonts w:cs="Arial"/>
          <w:b/>
          <w:bCs/>
          <w:kern w:val="32"/>
          <w:sz w:val="32"/>
          <w:szCs w:val="32"/>
        </w:rPr>
        <w:t>ЕГО АРЕНДЫ</w:t>
      </w:r>
    </w:p>
    <w:p w:rsidR="005A2AEC" w:rsidRPr="0076501F" w:rsidRDefault="005A2AEC" w:rsidP="0076501F"/>
    <w:p w:rsidR="005A2AEC" w:rsidRPr="0076501F" w:rsidRDefault="005A2AEC" w:rsidP="00815415">
      <w:pPr>
        <w:jc w:val="right"/>
      </w:pPr>
      <w:r w:rsidRPr="00815415">
        <w:rPr>
          <w:rFonts w:cs="Arial"/>
          <w:b/>
          <w:bCs/>
          <w:kern w:val="28"/>
          <w:sz w:val="32"/>
          <w:szCs w:val="32"/>
        </w:rPr>
        <w:t>Таблица N 1</w:t>
      </w:r>
    </w:p>
    <w:p w:rsidR="005A2AEC" w:rsidRPr="0076501F" w:rsidRDefault="005A2AEC" w:rsidP="0076501F"/>
    <w:p w:rsidR="005A2AEC" w:rsidRPr="0076501F" w:rsidRDefault="005A2AEC" w:rsidP="00815415">
      <w:pPr>
        <w:jc w:val="center"/>
      </w:pPr>
      <w:r w:rsidRPr="00815415">
        <w:rPr>
          <w:rFonts w:cs="Arial"/>
          <w:b/>
          <w:bCs/>
          <w:kern w:val="32"/>
          <w:sz w:val="32"/>
          <w:szCs w:val="32"/>
        </w:rPr>
        <w:t>Ставки платы за единицу объема древесины лесных насаждений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70"/>
        <w:gridCol w:w="1560"/>
        <w:gridCol w:w="1560"/>
        <w:gridCol w:w="1417"/>
        <w:gridCol w:w="1644"/>
      </w:tblGrid>
      <w:tr w:rsidR="005A2AEC" w:rsidRPr="007650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0"/>
            </w:pPr>
            <w:r w:rsidRPr="0076501F"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0"/>
            </w:pPr>
            <w:r w:rsidRPr="0076501F">
              <w:t>Породы лесных насаждений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0"/>
            </w:pPr>
            <w:r w:rsidRPr="0076501F">
              <w:t>Ставка платы (рублей за 1 плотный кубический метр)</w:t>
            </w:r>
          </w:p>
        </w:tc>
      </w:tr>
      <w:tr w:rsidR="005A2AEC" w:rsidRPr="00765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деловая древесина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дровяная древесина (в коре)</w:t>
            </w:r>
          </w:p>
        </w:tc>
      </w:tr>
      <w:tr w:rsidR="005A2AEC" w:rsidRPr="00765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крупная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мелкая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C" w:rsidRPr="0076501F" w:rsidRDefault="005A2AEC" w:rsidP="00815415">
            <w:pPr>
              <w:pStyle w:val="Table"/>
            </w:pPr>
            <w:r w:rsidRPr="0076501F">
              <w:t>6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Сосна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299,52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214,34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107,18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31,8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Лиственница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239,14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171,28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85,18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31,8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Ель, пихта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96,4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31,8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Береза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149,76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107,18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53,82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35,6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Осина, ольха белая, тополь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43,53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16,86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11,8</w:t>
            </w:r>
          </w:p>
        </w:tc>
      </w:tr>
    </w:tbl>
    <w:p w:rsidR="005A2AEC" w:rsidRPr="0076501F" w:rsidRDefault="005A2AEC" w:rsidP="0076501F"/>
    <w:p w:rsidR="005A2AEC" w:rsidRPr="0076501F" w:rsidRDefault="005A2AEC" w:rsidP="00815415">
      <w:pPr>
        <w:jc w:val="right"/>
      </w:pPr>
      <w:r w:rsidRPr="00815415">
        <w:rPr>
          <w:rFonts w:cs="Arial"/>
          <w:b/>
          <w:bCs/>
          <w:kern w:val="28"/>
          <w:sz w:val="32"/>
          <w:szCs w:val="32"/>
        </w:rPr>
        <w:t>Таблица N 2</w:t>
      </w:r>
    </w:p>
    <w:p w:rsidR="005A2AEC" w:rsidRPr="0076501F" w:rsidRDefault="005A2AEC" w:rsidP="0076501F"/>
    <w:p w:rsidR="005A2AEC" w:rsidRPr="0076501F" w:rsidRDefault="005A2AEC" w:rsidP="00815415">
      <w:pPr>
        <w:jc w:val="center"/>
      </w:pPr>
      <w:r w:rsidRPr="00815415">
        <w:rPr>
          <w:rFonts w:cs="Arial"/>
          <w:b/>
          <w:bCs/>
          <w:kern w:val="32"/>
          <w:sz w:val="32"/>
          <w:szCs w:val="32"/>
        </w:rPr>
        <w:t>Ставки платы за единицу площади лесного участка,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находящегося на территории городских лесов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="009B0BAD" w:rsidRPr="00815415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  <w:r w:rsidRPr="00815415">
        <w:rPr>
          <w:rFonts w:cs="Arial"/>
          <w:b/>
          <w:bCs/>
          <w:kern w:val="32"/>
          <w:sz w:val="32"/>
          <w:szCs w:val="32"/>
        </w:rPr>
        <w:t>, для выполнения работ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по геологическому изучению недр, разработке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месторождений полезных ископаемых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118"/>
      </w:tblGrid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t>Наименование групп основных и неосновных древесных пород лесных насаждений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t>Ставка платы (рублей за 1 гектар в год)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Хвойные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3070,9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Мягколиственные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2955,34</w:t>
            </w:r>
          </w:p>
        </w:tc>
      </w:tr>
    </w:tbl>
    <w:p w:rsidR="005A2AEC" w:rsidRPr="0076501F" w:rsidRDefault="005A2AEC" w:rsidP="0076501F"/>
    <w:p w:rsidR="005A2AEC" w:rsidRPr="00815415" w:rsidRDefault="005A2AEC" w:rsidP="008154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5415">
        <w:rPr>
          <w:rFonts w:cs="Arial"/>
          <w:b/>
          <w:bCs/>
          <w:kern w:val="28"/>
          <w:sz w:val="32"/>
          <w:szCs w:val="32"/>
        </w:rPr>
        <w:t>Таблица N 3</w:t>
      </w:r>
    </w:p>
    <w:p w:rsidR="005A2AEC" w:rsidRPr="0076501F" w:rsidRDefault="005A2AEC" w:rsidP="0076501F"/>
    <w:p w:rsidR="005A2AEC" w:rsidRPr="0076501F" w:rsidRDefault="005A2AEC" w:rsidP="00815415">
      <w:pPr>
        <w:jc w:val="center"/>
      </w:pPr>
      <w:r w:rsidRPr="00815415">
        <w:rPr>
          <w:rFonts w:cs="Arial"/>
          <w:b/>
          <w:bCs/>
          <w:kern w:val="32"/>
          <w:sz w:val="32"/>
          <w:szCs w:val="32"/>
        </w:rPr>
        <w:t>Ставки платы за единицу площади лесного участка,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находящегося на территории городских лесов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="009B0BAD" w:rsidRPr="00815415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  <w:r w:rsidRPr="00815415">
        <w:rPr>
          <w:rFonts w:cs="Arial"/>
          <w:b/>
          <w:bCs/>
          <w:kern w:val="32"/>
          <w:sz w:val="32"/>
          <w:szCs w:val="32"/>
        </w:rPr>
        <w:t>, при переработке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древесины и иных лесных ресурсов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04"/>
        <w:gridCol w:w="4989"/>
      </w:tblGrid>
      <w:tr w:rsidR="005A2AEC" w:rsidRPr="007650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lastRenderedPageBreak/>
              <w:t>N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t>Единица площади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0"/>
            </w:pPr>
            <w:r w:rsidRPr="0076501F">
              <w:t>Ставка платы (рублей) в год</w:t>
            </w:r>
          </w:p>
        </w:tc>
      </w:tr>
      <w:tr w:rsidR="005A2AEC" w:rsidRPr="007650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3</w:t>
            </w:r>
          </w:p>
        </w:tc>
      </w:tr>
      <w:tr w:rsidR="005A2AEC" w:rsidRPr="007650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Гектар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815415">
            <w:pPr>
              <w:pStyle w:val="Table"/>
            </w:pPr>
            <w:r w:rsidRPr="0076501F">
              <w:t>2140</w:t>
            </w:r>
          </w:p>
        </w:tc>
      </w:tr>
    </w:tbl>
    <w:p w:rsidR="005A2AEC" w:rsidRPr="0076501F" w:rsidRDefault="005A2AEC" w:rsidP="0076501F"/>
    <w:p w:rsidR="005A2AEC" w:rsidRPr="00815415" w:rsidRDefault="005A2AEC" w:rsidP="008154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5415">
        <w:rPr>
          <w:rFonts w:cs="Arial"/>
          <w:b/>
          <w:bCs/>
          <w:kern w:val="28"/>
          <w:sz w:val="32"/>
          <w:szCs w:val="32"/>
        </w:rPr>
        <w:t>Таблица N 4</w:t>
      </w:r>
    </w:p>
    <w:p w:rsidR="005A2AEC" w:rsidRPr="0076501F" w:rsidRDefault="005A2AEC" w:rsidP="0076501F"/>
    <w:p w:rsidR="005A2AEC" w:rsidRPr="0076501F" w:rsidRDefault="005A2AEC" w:rsidP="00815415">
      <w:pPr>
        <w:jc w:val="center"/>
      </w:pPr>
      <w:r w:rsidRPr="00815415">
        <w:rPr>
          <w:rFonts w:cs="Arial"/>
          <w:b/>
          <w:bCs/>
          <w:kern w:val="32"/>
          <w:sz w:val="32"/>
          <w:szCs w:val="32"/>
        </w:rPr>
        <w:t>Ставки платы за единицу площади лесного участка,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находящегося на территории городских лесов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="009B0BAD" w:rsidRPr="00815415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  <w:r w:rsidRPr="00815415">
        <w:rPr>
          <w:rFonts w:cs="Arial"/>
          <w:b/>
          <w:bCs/>
          <w:kern w:val="32"/>
          <w:sz w:val="32"/>
          <w:szCs w:val="32"/>
        </w:rPr>
        <w:t>, при выполнении</w:t>
      </w:r>
      <w:r w:rsidR="00933848" w:rsidRPr="00815415">
        <w:rPr>
          <w:rFonts w:cs="Arial"/>
          <w:b/>
          <w:bCs/>
          <w:kern w:val="32"/>
          <w:sz w:val="32"/>
          <w:szCs w:val="32"/>
        </w:rPr>
        <w:t xml:space="preserve"> </w:t>
      </w:r>
      <w:r w:rsidRPr="00815415">
        <w:rPr>
          <w:rFonts w:cs="Arial"/>
          <w:b/>
          <w:bCs/>
          <w:kern w:val="32"/>
          <w:sz w:val="32"/>
          <w:szCs w:val="32"/>
        </w:rPr>
        <w:t>изыскательских работ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04"/>
        <w:gridCol w:w="4762"/>
      </w:tblGrid>
      <w:tr w:rsidR="005A2AEC" w:rsidRPr="0076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N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Единица площади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Ставка платы (рублей) в год</w:t>
            </w:r>
          </w:p>
        </w:tc>
      </w:tr>
      <w:tr w:rsidR="005A2AEC" w:rsidRPr="0076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3</w:t>
            </w:r>
          </w:p>
        </w:tc>
      </w:tr>
      <w:tr w:rsidR="005A2AEC" w:rsidRPr="0076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Гектар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80</w:t>
            </w:r>
          </w:p>
        </w:tc>
      </w:tr>
    </w:tbl>
    <w:p w:rsidR="005A2AEC" w:rsidRPr="0076501F" w:rsidRDefault="005A2AEC" w:rsidP="0076501F"/>
    <w:p w:rsidR="005A2AEC" w:rsidRPr="00666710" w:rsidRDefault="005A2AEC" w:rsidP="0066671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6710">
        <w:rPr>
          <w:rFonts w:cs="Arial"/>
          <w:b/>
          <w:bCs/>
          <w:kern w:val="28"/>
          <w:sz w:val="32"/>
          <w:szCs w:val="32"/>
        </w:rPr>
        <w:t>Таблица N 5</w:t>
      </w:r>
    </w:p>
    <w:p w:rsidR="005A2AEC" w:rsidRPr="0076501F" w:rsidRDefault="005A2AEC" w:rsidP="0076501F"/>
    <w:p w:rsidR="005A2AEC" w:rsidRPr="00666710" w:rsidRDefault="005A2AEC" w:rsidP="0066671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66710">
        <w:rPr>
          <w:rFonts w:cs="Arial"/>
          <w:b/>
          <w:bCs/>
          <w:kern w:val="32"/>
          <w:sz w:val="32"/>
          <w:szCs w:val="32"/>
        </w:rPr>
        <w:t>Ставка платы за единицу площади лесного участка,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Pr="00666710">
        <w:rPr>
          <w:rFonts w:cs="Arial"/>
          <w:b/>
          <w:bCs/>
          <w:kern w:val="32"/>
          <w:sz w:val="32"/>
          <w:szCs w:val="32"/>
        </w:rPr>
        <w:t>находящегося на территории городских лесов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="009B0BAD" w:rsidRPr="00666710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04"/>
        <w:gridCol w:w="4762"/>
      </w:tblGrid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N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Вид деятельности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Ставка платы (рублей за 1 гектар в год)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3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Рекреация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6330</w:t>
            </w:r>
          </w:p>
        </w:tc>
      </w:tr>
    </w:tbl>
    <w:p w:rsidR="005A2AEC" w:rsidRPr="0076501F" w:rsidRDefault="005A2AEC" w:rsidP="0076501F"/>
    <w:p w:rsidR="005A2AEC" w:rsidRPr="0076501F" w:rsidRDefault="005A2AEC" w:rsidP="0076501F">
      <w:r w:rsidRPr="0076501F">
        <w:t>Примечание:</w:t>
      </w:r>
    </w:p>
    <w:p w:rsidR="005A2AEC" w:rsidRPr="0076501F" w:rsidRDefault="005A2AEC" w:rsidP="0076501F">
      <w:r w:rsidRPr="0076501F">
        <w:t>При осуществлении рекреационной деятельности на лесном участке к ставке применяются следующие коэффициенты:</w:t>
      </w:r>
    </w:p>
    <w:p w:rsidR="005A2AEC" w:rsidRPr="0076501F" w:rsidRDefault="005A2AEC" w:rsidP="0076501F">
      <w:r w:rsidRPr="0076501F">
        <w:t>а) коэффициент, учитывающий категории защитных лесов:</w:t>
      </w:r>
    </w:p>
    <w:p w:rsidR="005A2AEC" w:rsidRPr="0076501F" w:rsidRDefault="005A2AEC" w:rsidP="0076501F">
      <w:r w:rsidRPr="0076501F">
        <w:t>в отношении особо защитных участков лесов в защитных лесах - 2;</w:t>
      </w:r>
    </w:p>
    <w:p w:rsidR="005A2AEC" w:rsidRPr="0076501F" w:rsidRDefault="005A2AEC" w:rsidP="0076501F">
      <w:r w:rsidRPr="0076501F">
        <w:t>в отношении городских лесов, лесопарков - 1;</w:t>
      </w:r>
    </w:p>
    <w:p w:rsidR="005A2AEC" w:rsidRPr="0076501F" w:rsidRDefault="005A2AEC" w:rsidP="0076501F">
      <w:r w:rsidRPr="0076501F"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5A2AEC" w:rsidRPr="0076501F" w:rsidRDefault="005A2AEC" w:rsidP="0076501F">
      <w:r w:rsidRPr="0076501F">
        <w:t>от 0 до 1 километра включительно - 3,5;</w:t>
      </w:r>
    </w:p>
    <w:p w:rsidR="005A2AEC" w:rsidRPr="0076501F" w:rsidRDefault="005A2AEC" w:rsidP="0076501F">
      <w:r w:rsidRPr="0076501F">
        <w:t>от 1 до 2 километров включительно - 2,5;</w:t>
      </w:r>
    </w:p>
    <w:p w:rsidR="005A2AEC" w:rsidRPr="0076501F" w:rsidRDefault="005A2AEC" w:rsidP="0076501F">
      <w:r w:rsidRPr="0076501F">
        <w:t>свыше 3 километров - 0,5;</w:t>
      </w:r>
    </w:p>
    <w:p w:rsidR="005A2AEC" w:rsidRPr="0076501F" w:rsidRDefault="005A2AEC" w:rsidP="0076501F">
      <w:r w:rsidRPr="0076501F">
        <w:t>в) коэффициент, учитывающий площадь лесного участка:</w:t>
      </w:r>
    </w:p>
    <w:p w:rsidR="005A2AEC" w:rsidRPr="0076501F" w:rsidRDefault="005A2AEC" w:rsidP="0076501F">
      <w:r w:rsidRPr="0076501F">
        <w:t>до 0,1 гектара включительно - 0,5;</w:t>
      </w:r>
    </w:p>
    <w:p w:rsidR="005A2AEC" w:rsidRPr="0076501F" w:rsidRDefault="005A2AEC" w:rsidP="0076501F">
      <w:r w:rsidRPr="0076501F">
        <w:t>от 0,1 до 0,3 гектара включительно - 0,8;</w:t>
      </w:r>
    </w:p>
    <w:p w:rsidR="005A2AEC" w:rsidRPr="0076501F" w:rsidRDefault="005A2AEC" w:rsidP="0076501F">
      <w:r w:rsidRPr="0076501F">
        <w:t>свыше 0,3 гектара - 1;</w:t>
      </w:r>
    </w:p>
    <w:p w:rsidR="005A2AEC" w:rsidRPr="0076501F" w:rsidRDefault="005A2AEC" w:rsidP="0076501F">
      <w:r w:rsidRPr="0076501F">
        <w:lastRenderedPageBreak/>
        <w:t>г) коэффициент, учитывающий предоставление лесного участка для детских оздоровительных лагерей - 0,1.</w:t>
      </w:r>
    </w:p>
    <w:p w:rsidR="005A2AEC" w:rsidRPr="0076501F" w:rsidRDefault="005A2AEC" w:rsidP="0076501F">
      <w:r w:rsidRPr="0076501F">
        <w:t>Если для одного и того же лесного участка могут быть установлены несколько поправочных коэффициентов, то в расчетах используется наибольший из них.</w:t>
      </w:r>
    </w:p>
    <w:p w:rsidR="005A2AEC" w:rsidRPr="0076501F" w:rsidRDefault="005A2AEC" w:rsidP="0076501F"/>
    <w:p w:rsidR="005A2AEC" w:rsidRPr="0076501F" w:rsidRDefault="005A2AEC" w:rsidP="00666710">
      <w:pPr>
        <w:jc w:val="right"/>
      </w:pPr>
      <w:r w:rsidRPr="00666710">
        <w:rPr>
          <w:rFonts w:cs="Arial"/>
          <w:b/>
          <w:bCs/>
          <w:kern w:val="28"/>
          <w:sz w:val="32"/>
          <w:szCs w:val="32"/>
        </w:rPr>
        <w:t>Таблица N 6</w:t>
      </w:r>
    </w:p>
    <w:p w:rsidR="005A2AEC" w:rsidRPr="0076501F" w:rsidRDefault="005A2AEC" w:rsidP="0076501F"/>
    <w:p w:rsidR="005A2AEC" w:rsidRPr="0076501F" w:rsidRDefault="005A2AEC" w:rsidP="00666710">
      <w:pPr>
        <w:jc w:val="center"/>
      </w:pPr>
      <w:r w:rsidRPr="00666710">
        <w:rPr>
          <w:rFonts w:cs="Arial"/>
          <w:b/>
          <w:bCs/>
          <w:kern w:val="32"/>
          <w:sz w:val="32"/>
          <w:szCs w:val="32"/>
        </w:rPr>
        <w:t>Ставки платы за единицу площади лесного участка,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Pr="00666710">
        <w:rPr>
          <w:rFonts w:cs="Arial"/>
          <w:b/>
          <w:bCs/>
          <w:kern w:val="32"/>
          <w:sz w:val="32"/>
          <w:szCs w:val="32"/>
        </w:rPr>
        <w:t>находящегося на территории городских лесов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="009B0BAD" w:rsidRPr="00666710">
        <w:rPr>
          <w:rFonts w:cs="Arial"/>
          <w:b/>
          <w:bCs/>
          <w:kern w:val="32"/>
          <w:sz w:val="32"/>
          <w:szCs w:val="32"/>
        </w:rPr>
        <w:t>Мундыбашского городского поселения</w:t>
      </w:r>
      <w:r w:rsidRPr="00666710">
        <w:rPr>
          <w:rFonts w:cs="Arial"/>
          <w:b/>
          <w:bCs/>
          <w:kern w:val="32"/>
          <w:sz w:val="32"/>
          <w:szCs w:val="32"/>
        </w:rPr>
        <w:t>, при строительстве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Pr="00666710">
        <w:rPr>
          <w:rFonts w:cs="Arial"/>
          <w:b/>
          <w:bCs/>
          <w:kern w:val="32"/>
          <w:sz w:val="32"/>
          <w:szCs w:val="32"/>
        </w:rPr>
        <w:t>и эксплуатации водохранилищ и иных искусственных водных</w:t>
      </w:r>
      <w:r w:rsidR="00933848" w:rsidRPr="00666710">
        <w:rPr>
          <w:rFonts w:cs="Arial"/>
          <w:b/>
          <w:bCs/>
          <w:kern w:val="32"/>
          <w:sz w:val="32"/>
          <w:szCs w:val="32"/>
        </w:rPr>
        <w:t xml:space="preserve"> </w:t>
      </w:r>
      <w:r w:rsidRPr="00666710">
        <w:rPr>
          <w:rFonts w:cs="Arial"/>
          <w:b/>
          <w:bCs/>
          <w:kern w:val="32"/>
          <w:sz w:val="32"/>
          <w:szCs w:val="32"/>
        </w:rPr>
        <w:t>объектов, а также гидротехнических сооружений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04"/>
        <w:gridCol w:w="4706"/>
      </w:tblGrid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N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Группы основных и неосновных древесных пород лесных насаждений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0"/>
            </w:pPr>
            <w:r w:rsidRPr="0076501F">
              <w:t>Ставка платы (рублей за 1 гектар в год)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3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Хвойные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3070,9</w:t>
            </w:r>
          </w:p>
        </w:tc>
      </w:tr>
      <w:tr w:rsidR="005A2AEC" w:rsidRPr="00765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Мягколиственные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C" w:rsidRPr="0076501F" w:rsidRDefault="005A2AEC" w:rsidP="00666710">
            <w:pPr>
              <w:pStyle w:val="Table"/>
            </w:pPr>
            <w:r w:rsidRPr="0076501F">
              <w:t>2955,34</w:t>
            </w:r>
          </w:p>
        </w:tc>
      </w:tr>
    </w:tbl>
    <w:p w:rsidR="008010A7" w:rsidRDefault="002B6325" w:rsidP="0076501F">
      <w:r>
        <w:tab/>
      </w:r>
    </w:p>
    <w:p w:rsidR="002B6325" w:rsidRPr="0076501F" w:rsidRDefault="002B6325" w:rsidP="0076501F"/>
    <w:sectPr w:rsidR="002B6325" w:rsidRPr="0076501F" w:rsidSect="0076501F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2"/>
    <w:rsid w:val="000E76C0"/>
    <w:rsid w:val="002032C7"/>
    <w:rsid w:val="002B6325"/>
    <w:rsid w:val="00463194"/>
    <w:rsid w:val="005A2AEC"/>
    <w:rsid w:val="00666710"/>
    <w:rsid w:val="0073008D"/>
    <w:rsid w:val="007426FA"/>
    <w:rsid w:val="0076501F"/>
    <w:rsid w:val="008010A7"/>
    <w:rsid w:val="00815415"/>
    <w:rsid w:val="008D1556"/>
    <w:rsid w:val="00933848"/>
    <w:rsid w:val="009B0BAD"/>
    <w:rsid w:val="009D426D"/>
    <w:rsid w:val="00AB55D3"/>
    <w:rsid w:val="00E04332"/>
    <w:rsid w:val="00E71A58"/>
    <w:rsid w:val="00F328EA"/>
    <w:rsid w:val="00F627A9"/>
    <w:rsid w:val="00F91BD2"/>
    <w:rsid w:val="00FC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50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650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50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50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650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650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0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0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50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650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6501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7650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650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76501F"/>
    <w:rPr>
      <w:color w:val="0000FF"/>
      <w:u w:val="none"/>
    </w:rPr>
  </w:style>
  <w:style w:type="paragraph" w:customStyle="1" w:styleId="Application">
    <w:name w:val="Application!Приложение"/>
    <w:rsid w:val="0076501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6501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6501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6501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650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50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650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50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50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650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650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0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0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50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650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6501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7650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650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76501F"/>
    <w:rPr>
      <w:color w:val="0000FF"/>
      <w:u w:val="none"/>
    </w:rPr>
  </w:style>
  <w:style w:type="paragraph" w:customStyle="1" w:styleId="Application">
    <w:name w:val="Application!Приложение"/>
    <w:rsid w:val="0076501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6501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6501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6501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650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9249e7b-f9c8-4d12-b906-bb583b820a6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nla-service.scli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</cp:revision>
  <dcterms:created xsi:type="dcterms:W3CDTF">2021-05-28T06:36:00Z</dcterms:created>
  <dcterms:modified xsi:type="dcterms:W3CDTF">2021-05-28T06:37:00Z</dcterms:modified>
</cp:coreProperties>
</file>