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 xml:space="preserve">от  «08»  апреля  2019  г. № </w:t>
      </w:r>
      <w:r w:rsidR="00512F90" w:rsidRPr="00007DB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07DB9">
        <w:rPr>
          <w:rFonts w:ascii="Times New Roman" w:hAnsi="Times New Roman" w:cs="Times New Roman"/>
          <w:b/>
          <w:sz w:val="28"/>
          <w:szCs w:val="28"/>
        </w:rPr>
        <w:t>- п</w:t>
      </w: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B9">
        <w:rPr>
          <w:rFonts w:ascii="Times New Roman" w:hAnsi="Times New Roman" w:cs="Times New Roman"/>
          <w:b/>
          <w:sz w:val="28"/>
          <w:szCs w:val="28"/>
        </w:rPr>
        <w:t>пгт Мундыбаш</w:t>
      </w:r>
    </w:p>
    <w:p w:rsidR="000F5D4D" w:rsidRPr="00007DB9" w:rsidRDefault="000F5D4D" w:rsidP="000F5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4D" w:rsidRPr="00007DB9" w:rsidRDefault="000F5D4D" w:rsidP="000F5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07DB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F5D4D" w:rsidRPr="00007DB9" w:rsidRDefault="000F5D4D" w:rsidP="000F5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07DB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КАДРОВОГО РЕЗЕРВА НА МУНИЦИПАЛЬНОЙ СЛУЖБЕ В </w:t>
      </w:r>
    </w:p>
    <w:p w:rsidR="000F5D4D" w:rsidRPr="00007DB9" w:rsidRDefault="00512F90" w:rsidP="000F5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7DB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МУНДЫБАШСКОГО ГОРОДСКОГО ПОСЕЛЕНИЯ </w:t>
      </w:r>
      <w:r w:rsidR="000F5D4D" w:rsidRPr="00007DB9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0F5D4D" w:rsidRPr="00007DB9" w:rsidRDefault="000F5D4D" w:rsidP="000F5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3D90" w:rsidRPr="00007DB9" w:rsidRDefault="000F5D4D" w:rsidP="000F5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7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В соответствии со статьей 33 Федерального закона от 02.03.2007 № 25-ФЗ «О муниципальной службе в Российской Федерации»,</w:t>
      </w:r>
    </w:p>
    <w:p w:rsidR="000F5D4D" w:rsidRPr="00007DB9" w:rsidRDefault="000F5D4D" w:rsidP="000F5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5D4D" w:rsidRPr="00007DB9" w:rsidRDefault="000F5D4D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7D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ПОСТАНОВЛЯЮ:</w:t>
      </w:r>
    </w:p>
    <w:p w:rsidR="000F5D4D" w:rsidRPr="00007DB9" w:rsidRDefault="000F5D4D" w:rsidP="000F5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7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порядок формирования кадрового резерва на муниципальной службе, согласно Приложению № 1 к настоящему Постановлению. </w:t>
      </w: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Мундыбашского городского поселения (Кузнецовой Е.А.)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0F5D4D" w:rsidRPr="00007DB9" w:rsidRDefault="000F5D4D" w:rsidP="000F5D4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В.В. Камольцев      </w:t>
      </w:r>
    </w:p>
    <w:p w:rsidR="000F5D4D" w:rsidRPr="00007DB9" w:rsidRDefault="000F5D4D" w:rsidP="000F5D4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0F5D4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D4D" w:rsidRPr="00007DB9" w:rsidRDefault="000F5D4D" w:rsidP="000F5D4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5C3E" w:rsidRPr="00007DB9" w:rsidRDefault="000F5D4D" w:rsidP="000F5D4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5C3E" w:rsidRPr="00007D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5D4D" w:rsidRPr="00007DB9" w:rsidRDefault="001D5C3E" w:rsidP="000F5D4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0F5D4D" w:rsidRPr="00007DB9">
        <w:rPr>
          <w:rFonts w:ascii="Times New Roman" w:hAnsi="Times New Roman" w:cs="Times New Roman"/>
          <w:sz w:val="28"/>
          <w:szCs w:val="28"/>
        </w:rPr>
        <w:t xml:space="preserve">от 08.04.2019 № </w:t>
      </w:r>
      <w:r w:rsidR="00512F90" w:rsidRPr="00007DB9">
        <w:rPr>
          <w:rFonts w:ascii="Times New Roman" w:hAnsi="Times New Roman" w:cs="Times New Roman"/>
          <w:sz w:val="28"/>
          <w:szCs w:val="28"/>
        </w:rPr>
        <w:t xml:space="preserve">8 </w:t>
      </w:r>
      <w:r w:rsidR="000F5D4D" w:rsidRPr="00007DB9">
        <w:rPr>
          <w:rFonts w:ascii="Times New Roman" w:hAnsi="Times New Roman" w:cs="Times New Roman"/>
          <w:sz w:val="28"/>
          <w:szCs w:val="28"/>
        </w:rPr>
        <w:t>-</w:t>
      </w:r>
      <w:r w:rsidR="00512F90" w:rsidRPr="00007DB9">
        <w:rPr>
          <w:rFonts w:ascii="Times New Roman" w:hAnsi="Times New Roman" w:cs="Times New Roman"/>
          <w:sz w:val="28"/>
          <w:szCs w:val="28"/>
        </w:rPr>
        <w:t xml:space="preserve"> </w:t>
      </w:r>
      <w:r w:rsidR="000F5D4D" w:rsidRPr="00007DB9">
        <w:rPr>
          <w:rFonts w:ascii="Times New Roman" w:hAnsi="Times New Roman" w:cs="Times New Roman"/>
          <w:sz w:val="28"/>
          <w:szCs w:val="28"/>
        </w:rPr>
        <w:t>п</w:t>
      </w:r>
    </w:p>
    <w:p w:rsidR="001D5C3E" w:rsidRPr="00007DB9" w:rsidRDefault="001D5C3E" w:rsidP="000F5D4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КАДРОВОГО РЕЗЕРВА НА МУНИЦИПАЛЬНОЙ СЛУЖБЕ В </w:t>
      </w:r>
      <w:r w:rsidR="00512F90" w:rsidRPr="00007DB9">
        <w:rPr>
          <w:rFonts w:ascii="Times New Roman" w:hAnsi="Times New Roman" w:cs="Times New Roman"/>
          <w:b/>
          <w:bCs/>
          <w:sz w:val="28"/>
          <w:szCs w:val="28"/>
        </w:rPr>
        <w:t>АДМИНИСТРАЦИИ МУНДЫБАШСКОГО ГОРОДСКОГО ПОСЕЛЕНИЯ</w:t>
      </w:r>
      <w:r w:rsidRPr="00007DB9">
        <w:rPr>
          <w:rFonts w:ascii="Times New Roman" w:hAnsi="Times New Roman" w:cs="Times New Roman"/>
          <w:b/>
          <w:bCs/>
          <w:sz w:val="28"/>
          <w:szCs w:val="28"/>
        </w:rPr>
        <w:t xml:space="preserve"> КЕМЕРОВСКОЙ ОБЛАСТИ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1. Настоящим постановлением определяется порядок формирования кадрового резерва  в муниципальном образовании «Мундыбашское городское поселение» Кемеровской области (далее - кадровый резерв) и работы с ним.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2. Кадровый резерв формируется в целях: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обеспечения равного доступа граждан Российской Федерации (далее - граждане) к муниципальной службе;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б) своевременного замещения должностей муниципальной службы;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г) содействия должностному росту муниципальных служащих.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3. Принципами формирования кадрового резерва являются: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добровольность включения муниципальных служащих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д) учет текущей и перспективной потребности в замещении должностей муниципальной службы;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4. Информация о формировании кадрового резерва и работе с ним размещается на официальном сайте Администрации Мундыбашского городского поселения</w:t>
      </w:r>
      <w:r w:rsidRPr="00007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D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сеть «Интернет») в порядке, определяемом Администрацией Мундыбашского городского поселения.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6. Кадровый резерв формируется представителем нанимателя.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8. В кадровый резерв включаются: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граждане, претендующие на замещение вакантной должности муниципальной службы: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9. Конкурс на включение муниципальных служащих(граждан) в кадровый резерв проводится в соответствии с нормами, предусмотренными разделом III настоящего Порядка.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10. Муниципальные служащие (граждане), которые указаны в абзаце третьем подпункта «а» и абзаце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11. Включение муниципальных служащих (граждан) в кадровый резерв оформляется правовым актом главы Мундыбашского городского поселения, либо лица его замещающего с указанием группы должностей муниципальной службы, на которые они могут быть назначены.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III. Конкурс на включение в кадровый резерв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12. Конкурс на включение муниципальных служащих(граждан) в кадровый резерв (далее - конкурс) объявляется по решению представителя нанимателя – главы Мундыбашского городского поселения либо лица его замещающего.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14.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</w:t>
      </w:r>
      <w:r w:rsidRPr="00007DB9">
        <w:rPr>
          <w:rFonts w:ascii="Times New Roman" w:hAnsi="Times New Roman" w:cs="Times New Roman"/>
          <w:sz w:val="28"/>
          <w:szCs w:val="28"/>
        </w:rPr>
        <w:lastRenderedPageBreak/>
        <w:t>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15. Конкурс проводится конкурсной комиссией, образованной в соответствии с распоряжением  Главы Мундыбашского городского поселения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Мундыбашского городского поселения.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16.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17. На официальном сайте администрации Мундыбашского городского поселения в сети «Интернет»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Порядком,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18. Гражданин, изъявивший желание участвовать в конкурсе, представляет в Администрацию Мундыбашского городского поселения: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Администрацией Мундыбашского городского поселения, с фотографией;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«О муниципальной службе».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21. Документы, указанные в пунктах 23, 25 настоящего Порядка, представляются в Администрацию Мундыбашского городского поселения в течение 21 календарного дня со дня размещения объявления об их приеме на официальном сайте этого органа в сети «Интернет».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25. Муниципальный служащий (гражданин), не допущенный к участию в конкурсе в соответствии с пунктами 27 - 29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27. Администрация Мундыбашского городского поселения не позднее чем за 15 календарных дней до даты проведения конкурса размещает на своем официальном сайте в сети «Интернет» информацию о дате, месте и </w:t>
      </w:r>
      <w:r w:rsidRPr="00007DB9">
        <w:rPr>
          <w:rFonts w:ascii="Times New Roman" w:hAnsi="Times New Roman" w:cs="Times New Roman"/>
          <w:sz w:val="28"/>
          <w:szCs w:val="28"/>
        </w:rPr>
        <w:lastRenderedPageBreak/>
        <w:t>времени его проведения, а также список кандидатов и направляет соответствующие сообщения кандидатам.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28.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29. Конкурсные процедуры и заседание конкурсной комиссии проводятся при наличии не менее двух кандидатов.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31.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«Интернет» Администрации Мундыбашского городского поселения.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</w:t>
      </w:r>
      <w:r w:rsidRPr="00007DB9">
        <w:rPr>
          <w:rFonts w:ascii="Times New Roman" w:hAnsi="Times New Roman" w:cs="Times New Roman"/>
          <w:sz w:val="28"/>
          <w:szCs w:val="28"/>
        </w:rPr>
        <w:lastRenderedPageBreak/>
        <w:t>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36. Кандидат вправе обжаловать решение конкурсной комиссии.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 xml:space="preserve">37. Документы муниципальных служащих(граждан),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512F90" w:rsidRPr="00007DB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07DB9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IV. Порядок работы с кадровым резервом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</w:t>
      </w:r>
      <w:r w:rsidR="00512F90" w:rsidRPr="00007DB9">
        <w:rPr>
          <w:rFonts w:ascii="Times New Roman" w:hAnsi="Times New Roman" w:cs="Times New Roman"/>
          <w:sz w:val="28"/>
          <w:szCs w:val="28"/>
        </w:rPr>
        <w:t xml:space="preserve"> Администрации Мундыбашского городского поселения</w:t>
      </w:r>
      <w:r w:rsidRPr="00007DB9">
        <w:rPr>
          <w:rFonts w:ascii="Times New Roman" w:hAnsi="Times New Roman" w:cs="Times New Roman"/>
          <w:sz w:val="28"/>
          <w:szCs w:val="28"/>
        </w:rPr>
        <w:t>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42. Сведения о муниципальных служащих(гражданах), включенных в кадровый резерв, размещаются на официальном сайте</w:t>
      </w:r>
      <w:r w:rsidR="00512F90" w:rsidRPr="00007DB9">
        <w:rPr>
          <w:rFonts w:ascii="Times New Roman" w:hAnsi="Times New Roman" w:cs="Times New Roman"/>
          <w:sz w:val="28"/>
          <w:szCs w:val="28"/>
        </w:rPr>
        <w:t xml:space="preserve"> Администрации Мундыбашского городского поселения</w:t>
      </w:r>
      <w:r w:rsidRPr="00007DB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V. Исключение гражданского служащего (гражданина)</w:t>
      </w:r>
    </w:p>
    <w:p w:rsidR="001D5C3E" w:rsidRPr="00007DB9" w:rsidRDefault="001D5C3E" w:rsidP="001D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 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44. Исключение муниципального служащего (гражданина) из кадрового резерва оформляется правовым актом.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45. Основаниями исключения муниципального служащего из кадрового резерва являются: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lastRenderedPageBreak/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е) увольнение с муниципальной службы, за исключением случаев увольнения по пункту 2 части 1 статьи 81 Трудового кодекса Российской Федерации;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ж) непрерывное пребывание в кадровом резерве более трех лет.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53. Основаниями исключения гражданина из кадрового резерва являются: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д) наличие заболевания, препятствующего поступлению на муниципальную и подтвержденного заключением медицинской организации;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е) достижение предельного возраста пребывания на муниципальной службе;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1D5C3E" w:rsidRPr="00007DB9" w:rsidRDefault="001D5C3E" w:rsidP="001D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B9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1D5C3E" w:rsidRPr="00007DB9" w:rsidRDefault="001D5C3E" w:rsidP="001D5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C3E" w:rsidRPr="00007DB9" w:rsidRDefault="001D5C3E" w:rsidP="001D5C3E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5D4D" w:rsidRPr="00007DB9" w:rsidRDefault="000F5D4D" w:rsidP="001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0F8C" w:rsidRPr="00007DB9" w:rsidRDefault="00D70F8C" w:rsidP="001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0F8C" w:rsidRPr="00007DB9" w:rsidRDefault="00D70F8C" w:rsidP="001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0F8C" w:rsidRPr="00007DB9" w:rsidRDefault="00D70F8C" w:rsidP="001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0F8C" w:rsidRPr="00007DB9" w:rsidRDefault="00D70F8C" w:rsidP="001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D70F8C" w:rsidRPr="00007DB9" w:rsidSect="00007DB9">
      <w:pgSz w:w="11906" w:h="16838"/>
      <w:pgMar w:top="567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DE" w:rsidRDefault="008045DE" w:rsidP="000F5D4D">
      <w:pPr>
        <w:spacing w:after="0" w:line="240" w:lineRule="auto"/>
      </w:pPr>
      <w:r>
        <w:separator/>
      </w:r>
    </w:p>
  </w:endnote>
  <w:endnote w:type="continuationSeparator" w:id="0">
    <w:p w:rsidR="008045DE" w:rsidRDefault="008045DE" w:rsidP="000F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DE" w:rsidRDefault="008045DE" w:rsidP="000F5D4D">
      <w:pPr>
        <w:spacing w:after="0" w:line="240" w:lineRule="auto"/>
      </w:pPr>
      <w:r>
        <w:separator/>
      </w:r>
    </w:p>
  </w:footnote>
  <w:footnote w:type="continuationSeparator" w:id="0">
    <w:p w:rsidR="008045DE" w:rsidRDefault="008045DE" w:rsidP="000F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3"/>
    <w:rsid w:val="00007DB9"/>
    <w:rsid w:val="000F5D4D"/>
    <w:rsid w:val="001D5C3E"/>
    <w:rsid w:val="00203D90"/>
    <w:rsid w:val="003032B8"/>
    <w:rsid w:val="003A7813"/>
    <w:rsid w:val="00435BFA"/>
    <w:rsid w:val="004E4E49"/>
    <w:rsid w:val="00512F90"/>
    <w:rsid w:val="00601CB7"/>
    <w:rsid w:val="007109A1"/>
    <w:rsid w:val="008045DE"/>
    <w:rsid w:val="009D7C94"/>
    <w:rsid w:val="00D70F8C"/>
    <w:rsid w:val="00E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D4D"/>
  </w:style>
  <w:style w:type="paragraph" w:styleId="a5">
    <w:name w:val="footer"/>
    <w:basedOn w:val="a"/>
    <w:link w:val="a6"/>
    <w:uiPriority w:val="99"/>
    <w:unhideWhenUsed/>
    <w:rsid w:val="000F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D4D"/>
  </w:style>
  <w:style w:type="paragraph" w:styleId="a7">
    <w:name w:val="Balloon Text"/>
    <w:basedOn w:val="a"/>
    <w:link w:val="a8"/>
    <w:uiPriority w:val="99"/>
    <w:semiHidden/>
    <w:unhideWhenUsed/>
    <w:rsid w:val="0051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D4D"/>
  </w:style>
  <w:style w:type="paragraph" w:styleId="a5">
    <w:name w:val="footer"/>
    <w:basedOn w:val="a"/>
    <w:link w:val="a6"/>
    <w:uiPriority w:val="99"/>
    <w:unhideWhenUsed/>
    <w:rsid w:val="000F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D4D"/>
  </w:style>
  <w:style w:type="paragraph" w:styleId="a7">
    <w:name w:val="Balloon Text"/>
    <w:basedOn w:val="a"/>
    <w:link w:val="a8"/>
    <w:uiPriority w:val="99"/>
    <w:semiHidden/>
    <w:unhideWhenUsed/>
    <w:rsid w:val="0051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4</cp:revision>
  <cp:lastPrinted>2021-11-04T03:34:00Z</cp:lastPrinted>
  <dcterms:created xsi:type="dcterms:W3CDTF">2021-11-08T04:36:00Z</dcterms:created>
  <dcterms:modified xsi:type="dcterms:W3CDTF">2021-11-08T04:48:00Z</dcterms:modified>
</cp:coreProperties>
</file>