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0171" w14:textId="5189E554" w:rsidR="0042678C" w:rsidRDefault="0042678C" w:rsidP="0042678C">
      <w:pPr>
        <w:spacing w:after="0" w:line="240" w:lineRule="auto"/>
        <w:ind w:right="-142"/>
        <w:jc w:val="center"/>
        <w:rPr>
          <w:rFonts w:ascii="Times New Roman" w:hAnsi="Times New Roman"/>
          <w:b/>
          <w:sz w:val="28"/>
          <w:szCs w:val="28"/>
        </w:rPr>
      </w:pPr>
      <w:r>
        <w:rPr>
          <w:rFonts w:ascii="Times New Roman" w:hAnsi="Times New Roman"/>
          <w:b/>
          <w:sz w:val="28"/>
          <w:szCs w:val="28"/>
        </w:rPr>
        <w:t>РОССИЙСКАЯ ФЕДЕРАЦИЯ</w:t>
      </w:r>
    </w:p>
    <w:p w14:paraId="09002C90" w14:textId="77777777" w:rsidR="0042678C" w:rsidRDefault="0042678C" w:rsidP="0042678C">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 xml:space="preserve"> КЕМЕРОВСКАЯ ОБЛАСТЬ-КУЗБАСС</w:t>
      </w:r>
    </w:p>
    <w:p w14:paraId="66BA41FD" w14:textId="77777777" w:rsidR="0042678C" w:rsidRDefault="0042678C" w:rsidP="0042678C">
      <w:pPr>
        <w:spacing w:after="0" w:line="240" w:lineRule="auto"/>
        <w:ind w:left="-567" w:right="-142" w:firstLine="425"/>
        <w:jc w:val="center"/>
        <w:rPr>
          <w:rFonts w:ascii="Times New Roman" w:hAnsi="Times New Roman"/>
          <w:b/>
          <w:sz w:val="28"/>
          <w:szCs w:val="28"/>
        </w:rPr>
      </w:pPr>
      <w:proofErr w:type="spellStart"/>
      <w:r>
        <w:rPr>
          <w:rFonts w:ascii="Times New Roman" w:hAnsi="Times New Roman"/>
          <w:b/>
          <w:sz w:val="28"/>
          <w:szCs w:val="28"/>
        </w:rPr>
        <w:t>ТАШТАГОЛЬСКИЙ</w:t>
      </w:r>
      <w:proofErr w:type="spellEnd"/>
      <w:r>
        <w:rPr>
          <w:rFonts w:ascii="Times New Roman" w:hAnsi="Times New Roman"/>
          <w:b/>
          <w:sz w:val="28"/>
          <w:szCs w:val="28"/>
        </w:rPr>
        <w:t xml:space="preserve"> МУНИЦИПАЛЬНЫЙ РАЙОН</w:t>
      </w:r>
    </w:p>
    <w:p w14:paraId="12827129" w14:textId="77777777" w:rsidR="0042678C" w:rsidRDefault="0042678C" w:rsidP="0042678C">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МУНИЦИПАЛЬНОЕ ОБРАЗОВАНИЕ</w:t>
      </w:r>
    </w:p>
    <w:p w14:paraId="313BFB1A" w14:textId="77777777" w:rsidR="0042678C" w:rsidRDefault="0042678C" w:rsidP="0042678C">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МУНДЫБАШСКОЕ ГОРОДСКОЕ ПОСЕЛЕНИЕ</w:t>
      </w:r>
    </w:p>
    <w:p w14:paraId="651CD9AD" w14:textId="77777777" w:rsidR="0042678C" w:rsidRDefault="0042678C" w:rsidP="0042678C">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СОВЕТ НАРОДНЫХ ДЕПУТАТОВ</w:t>
      </w:r>
    </w:p>
    <w:p w14:paraId="1ED7BBC2" w14:textId="77777777" w:rsidR="0042678C" w:rsidRDefault="0042678C" w:rsidP="0042678C">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МУНДЫБАШСКОГО ГОРОДСКОГО ПОСЕЛЕНИЯ</w:t>
      </w:r>
    </w:p>
    <w:p w14:paraId="554AC942" w14:textId="77777777" w:rsidR="0042678C" w:rsidRDefault="0042678C" w:rsidP="0042678C">
      <w:pPr>
        <w:spacing w:after="0" w:line="240" w:lineRule="auto"/>
        <w:ind w:left="-567" w:right="-142" w:firstLine="425"/>
        <w:jc w:val="center"/>
        <w:rPr>
          <w:rFonts w:ascii="Times New Roman" w:hAnsi="Times New Roman"/>
          <w:b/>
          <w:sz w:val="28"/>
          <w:szCs w:val="28"/>
        </w:rPr>
      </w:pPr>
    </w:p>
    <w:p w14:paraId="3117C344" w14:textId="77777777" w:rsidR="0042678C" w:rsidRDefault="0042678C" w:rsidP="0042678C">
      <w:pPr>
        <w:spacing w:after="0" w:line="240" w:lineRule="auto"/>
        <w:ind w:left="-567" w:right="-142" w:firstLine="425"/>
        <w:jc w:val="center"/>
        <w:rPr>
          <w:rFonts w:ascii="Times New Roman" w:hAnsi="Times New Roman"/>
          <w:b/>
          <w:snapToGrid w:val="0"/>
          <w:sz w:val="28"/>
          <w:szCs w:val="28"/>
        </w:rPr>
      </w:pPr>
      <w:r>
        <w:rPr>
          <w:rFonts w:ascii="Times New Roman" w:hAnsi="Times New Roman"/>
          <w:b/>
          <w:snapToGrid w:val="0"/>
          <w:sz w:val="28"/>
          <w:szCs w:val="28"/>
        </w:rPr>
        <w:t>РЕШЕНИЕ</w:t>
      </w:r>
    </w:p>
    <w:p w14:paraId="77AADCD2" w14:textId="77777777" w:rsidR="0042678C" w:rsidRDefault="0042678C" w:rsidP="0042678C">
      <w:pPr>
        <w:spacing w:after="0" w:line="240" w:lineRule="auto"/>
        <w:ind w:left="-567" w:right="-142" w:firstLine="425"/>
        <w:jc w:val="center"/>
        <w:rPr>
          <w:rFonts w:ascii="Times New Roman" w:hAnsi="Times New Roman"/>
          <w:b/>
          <w:snapToGrid w:val="0"/>
          <w:sz w:val="28"/>
          <w:szCs w:val="28"/>
        </w:rPr>
      </w:pPr>
    </w:p>
    <w:p w14:paraId="70E64B50" w14:textId="52CA944A" w:rsidR="0042678C" w:rsidRDefault="0042678C" w:rsidP="0042678C">
      <w:pPr>
        <w:spacing w:after="0" w:line="240" w:lineRule="auto"/>
        <w:ind w:left="-567" w:right="-142" w:firstLine="425"/>
        <w:jc w:val="center"/>
        <w:rPr>
          <w:rFonts w:ascii="Times New Roman" w:hAnsi="Times New Roman"/>
          <w:b/>
          <w:snapToGrid w:val="0"/>
          <w:sz w:val="28"/>
          <w:szCs w:val="28"/>
        </w:rPr>
      </w:pPr>
      <w:r>
        <w:rPr>
          <w:rFonts w:ascii="Times New Roman" w:hAnsi="Times New Roman"/>
          <w:b/>
          <w:snapToGrid w:val="0"/>
          <w:sz w:val="28"/>
          <w:szCs w:val="28"/>
        </w:rPr>
        <w:t>от «2</w:t>
      </w:r>
      <w:r w:rsidR="0092459D">
        <w:rPr>
          <w:rFonts w:ascii="Times New Roman" w:hAnsi="Times New Roman"/>
          <w:b/>
          <w:snapToGrid w:val="0"/>
          <w:sz w:val="28"/>
          <w:szCs w:val="28"/>
        </w:rPr>
        <w:t>8</w:t>
      </w:r>
      <w:r>
        <w:rPr>
          <w:rFonts w:ascii="Times New Roman" w:hAnsi="Times New Roman"/>
          <w:b/>
          <w:snapToGrid w:val="0"/>
          <w:sz w:val="28"/>
          <w:szCs w:val="28"/>
        </w:rPr>
        <w:t>» января 2022 года № 24/1</w:t>
      </w:r>
    </w:p>
    <w:p w14:paraId="4DE432F9" w14:textId="77777777" w:rsidR="0042678C" w:rsidRDefault="0042678C" w:rsidP="0042678C">
      <w:pPr>
        <w:spacing w:after="0" w:line="240" w:lineRule="auto"/>
        <w:ind w:left="-567" w:right="-142" w:firstLine="425"/>
        <w:jc w:val="center"/>
        <w:rPr>
          <w:rFonts w:ascii="Times New Roman" w:hAnsi="Times New Roman"/>
          <w:snapToGrid w:val="0"/>
          <w:sz w:val="28"/>
          <w:szCs w:val="28"/>
        </w:rPr>
      </w:pPr>
    </w:p>
    <w:p w14:paraId="46845E7C" w14:textId="77777777" w:rsidR="0042678C" w:rsidRDefault="0042678C" w:rsidP="0042678C">
      <w:pPr>
        <w:spacing w:after="0" w:line="240" w:lineRule="auto"/>
        <w:ind w:left="-567" w:right="-142" w:firstLine="425"/>
        <w:jc w:val="right"/>
        <w:rPr>
          <w:rFonts w:ascii="Times New Roman" w:hAnsi="Times New Roman"/>
          <w:snapToGrid w:val="0"/>
          <w:sz w:val="28"/>
          <w:szCs w:val="28"/>
        </w:rPr>
      </w:pPr>
      <w:r>
        <w:rPr>
          <w:rFonts w:ascii="Times New Roman" w:hAnsi="Times New Roman"/>
          <w:snapToGrid w:val="0"/>
          <w:sz w:val="28"/>
          <w:szCs w:val="28"/>
        </w:rPr>
        <w:t xml:space="preserve">Принято Советом народных депутатов </w:t>
      </w:r>
    </w:p>
    <w:p w14:paraId="5F29A7B1" w14:textId="77777777" w:rsidR="0042678C" w:rsidRDefault="0042678C" w:rsidP="0042678C">
      <w:pPr>
        <w:spacing w:after="0" w:line="240" w:lineRule="auto"/>
        <w:ind w:left="-567" w:right="-142" w:firstLine="425"/>
        <w:jc w:val="right"/>
        <w:rPr>
          <w:rFonts w:ascii="Times New Roman" w:hAnsi="Times New Roman"/>
          <w:snapToGrid w:val="0"/>
          <w:sz w:val="28"/>
          <w:szCs w:val="28"/>
        </w:rPr>
      </w:pPr>
      <w:r>
        <w:rPr>
          <w:rFonts w:ascii="Times New Roman" w:hAnsi="Times New Roman"/>
          <w:snapToGrid w:val="0"/>
          <w:sz w:val="28"/>
          <w:szCs w:val="28"/>
        </w:rPr>
        <w:t>Мундыбашского городского поселения</w:t>
      </w:r>
    </w:p>
    <w:p w14:paraId="5C1319AD" w14:textId="77777777" w:rsidR="0042678C" w:rsidRDefault="0042678C" w:rsidP="0042678C">
      <w:pPr>
        <w:spacing w:after="0" w:line="240" w:lineRule="auto"/>
        <w:ind w:firstLine="454"/>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w:t>
      </w:r>
    </w:p>
    <w:p w14:paraId="5E1BECDB" w14:textId="77777777" w:rsidR="0042678C" w:rsidRPr="0042678C" w:rsidRDefault="0042678C" w:rsidP="0042678C">
      <w:pPr>
        <w:tabs>
          <w:tab w:val="left" w:pos="7470"/>
        </w:tabs>
        <w:spacing w:after="0" w:line="240" w:lineRule="auto"/>
        <w:jc w:val="center"/>
        <w:rPr>
          <w:rFonts w:ascii="Times New Roman" w:hAnsi="Times New Roman"/>
          <w:b/>
          <w:sz w:val="28"/>
          <w:szCs w:val="28"/>
          <w:lang w:eastAsia="ru-RU"/>
        </w:rPr>
      </w:pPr>
      <w:r w:rsidRPr="0042678C">
        <w:rPr>
          <w:rFonts w:ascii="Times New Roman" w:hAnsi="Times New Roman"/>
          <w:b/>
          <w:sz w:val="28"/>
          <w:szCs w:val="28"/>
          <w:lang w:eastAsia="ru-RU"/>
        </w:rPr>
        <w:t>О внесении изменений в Устав муниципального образования</w:t>
      </w:r>
    </w:p>
    <w:p w14:paraId="705A6F7D" w14:textId="77777777" w:rsidR="0042678C" w:rsidRPr="0042678C" w:rsidRDefault="0042678C" w:rsidP="0042678C">
      <w:pPr>
        <w:tabs>
          <w:tab w:val="left" w:pos="7470"/>
        </w:tabs>
        <w:spacing w:after="0" w:line="240" w:lineRule="auto"/>
        <w:jc w:val="center"/>
        <w:rPr>
          <w:rFonts w:ascii="Times New Roman" w:hAnsi="Times New Roman"/>
          <w:b/>
          <w:sz w:val="28"/>
          <w:szCs w:val="28"/>
          <w:lang w:eastAsia="ru-RU"/>
        </w:rPr>
      </w:pPr>
      <w:r w:rsidRPr="0042678C">
        <w:rPr>
          <w:rFonts w:ascii="Times New Roman" w:hAnsi="Times New Roman"/>
          <w:b/>
          <w:sz w:val="28"/>
          <w:szCs w:val="28"/>
          <w:lang w:eastAsia="ru-RU"/>
        </w:rPr>
        <w:t>«Мундыбашское городское поселение</w:t>
      </w:r>
      <w:r w:rsidRPr="0042678C">
        <w:rPr>
          <w:b/>
          <w:sz w:val="28"/>
          <w:szCs w:val="28"/>
        </w:rPr>
        <w:t xml:space="preserve"> </w:t>
      </w:r>
      <w:proofErr w:type="spellStart"/>
      <w:r w:rsidRPr="0042678C">
        <w:rPr>
          <w:rFonts w:ascii="Times New Roman" w:hAnsi="Times New Roman"/>
          <w:b/>
          <w:sz w:val="28"/>
          <w:szCs w:val="28"/>
          <w:lang w:eastAsia="ru-RU"/>
        </w:rPr>
        <w:t>Таштагольского</w:t>
      </w:r>
      <w:proofErr w:type="spellEnd"/>
      <w:r w:rsidRPr="0042678C">
        <w:rPr>
          <w:rFonts w:ascii="Times New Roman" w:hAnsi="Times New Roman"/>
          <w:b/>
          <w:sz w:val="28"/>
          <w:szCs w:val="28"/>
          <w:lang w:eastAsia="ru-RU"/>
        </w:rPr>
        <w:t xml:space="preserve"> муниципального района Кемеровской области – Кузбасса»</w:t>
      </w:r>
    </w:p>
    <w:p w14:paraId="58740EC3" w14:textId="77777777" w:rsidR="0042678C" w:rsidRPr="0042678C" w:rsidRDefault="0042678C" w:rsidP="0042678C">
      <w:pPr>
        <w:tabs>
          <w:tab w:val="left" w:pos="7470"/>
        </w:tabs>
        <w:spacing w:after="0" w:line="240" w:lineRule="auto"/>
        <w:rPr>
          <w:rFonts w:ascii="Times New Roman" w:hAnsi="Times New Roman"/>
          <w:b/>
          <w:sz w:val="28"/>
          <w:szCs w:val="28"/>
          <w:lang w:eastAsia="ru-RU"/>
        </w:rPr>
      </w:pPr>
    </w:p>
    <w:p w14:paraId="77672E85" w14:textId="4EB4299F" w:rsid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В целях приведения </w:t>
      </w:r>
      <w:hyperlink r:id="rId5" w:tgtFrame="Logical" w:history="1">
        <w:r w:rsidRPr="0042678C">
          <w:rPr>
            <w:rFonts w:ascii="Times New Roman" w:eastAsia="Times New Roman" w:hAnsi="Times New Roman"/>
            <w:sz w:val="28"/>
            <w:szCs w:val="28"/>
            <w:lang w:eastAsia="ru-RU"/>
          </w:rPr>
          <w:t>Устава</w:t>
        </w:r>
      </w:hyperlink>
      <w:r w:rsidRPr="0042678C">
        <w:rPr>
          <w:rFonts w:ascii="Times New Roman" w:eastAsia="Times New Roman" w:hAnsi="Times New Roman"/>
          <w:sz w:val="28"/>
          <w:szCs w:val="28"/>
          <w:lang w:eastAsia="ru-RU"/>
        </w:rPr>
        <w:t xml:space="preserve"> в соответствие с нормами действующего законодательства, на основании статьи 21 Устава муниципального образования «Мундыбашское городское поселение </w:t>
      </w:r>
      <w:proofErr w:type="spellStart"/>
      <w:r w:rsidRPr="0042678C">
        <w:rPr>
          <w:rFonts w:ascii="Times New Roman" w:eastAsia="Times New Roman" w:hAnsi="Times New Roman"/>
          <w:sz w:val="28"/>
          <w:szCs w:val="28"/>
          <w:lang w:eastAsia="ru-RU"/>
        </w:rPr>
        <w:t>Таштагольского</w:t>
      </w:r>
      <w:proofErr w:type="spellEnd"/>
      <w:r w:rsidRPr="0042678C">
        <w:rPr>
          <w:rFonts w:ascii="Times New Roman" w:eastAsia="Times New Roman" w:hAnsi="Times New Roman"/>
          <w:sz w:val="28"/>
          <w:szCs w:val="28"/>
          <w:lang w:eastAsia="ru-RU"/>
        </w:rPr>
        <w:t xml:space="preserve"> муниципального района Кемеровской области – Кузбасса», Совет народных депутатов Мундыбашского городского поселения</w:t>
      </w:r>
    </w:p>
    <w:p w14:paraId="70ADAB1A"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bookmarkStart w:id="0" w:name="_GoBack"/>
      <w:bookmarkEnd w:id="0"/>
    </w:p>
    <w:p w14:paraId="4C70A2CC" w14:textId="77777777" w:rsidR="0042678C" w:rsidRPr="0042678C" w:rsidRDefault="0042678C" w:rsidP="0042678C">
      <w:pPr>
        <w:suppressAutoHyphens/>
        <w:spacing w:after="0" w:line="240" w:lineRule="auto"/>
        <w:ind w:firstLine="709"/>
        <w:jc w:val="center"/>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РЕШИЛ:</w:t>
      </w:r>
    </w:p>
    <w:p w14:paraId="182236F7" w14:textId="77777777" w:rsidR="0042678C" w:rsidRPr="0042678C" w:rsidRDefault="0042678C" w:rsidP="0042678C">
      <w:pPr>
        <w:suppressAutoHyphens/>
        <w:spacing w:after="0" w:line="240" w:lineRule="auto"/>
        <w:ind w:firstLine="709"/>
        <w:jc w:val="center"/>
        <w:rPr>
          <w:rFonts w:ascii="Times New Roman" w:eastAsia="Times New Roman" w:hAnsi="Times New Roman"/>
          <w:sz w:val="28"/>
          <w:szCs w:val="28"/>
          <w:lang w:eastAsia="ru-RU"/>
        </w:rPr>
      </w:pPr>
    </w:p>
    <w:p w14:paraId="73A366D0" w14:textId="77777777" w:rsidR="0042678C" w:rsidRPr="0042678C" w:rsidRDefault="0042678C" w:rsidP="0042678C">
      <w:pPr>
        <w:pStyle w:val="a3"/>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42678C">
        <w:rPr>
          <w:rFonts w:ascii="Times New Roman" w:eastAsia="Times New Roman" w:hAnsi="Times New Roman" w:cs="Times New Roman"/>
          <w:sz w:val="28"/>
          <w:szCs w:val="28"/>
          <w:lang w:eastAsia="ru-RU"/>
        </w:rPr>
        <w:t xml:space="preserve">Внести изменения в Устав Мундыбашского городского поселения </w:t>
      </w:r>
      <w:proofErr w:type="spellStart"/>
      <w:r w:rsidRPr="0042678C">
        <w:rPr>
          <w:rFonts w:ascii="Times New Roman" w:eastAsia="Times New Roman" w:hAnsi="Times New Roman" w:cs="Times New Roman"/>
          <w:sz w:val="28"/>
          <w:szCs w:val="28"/>
          <w:lang w:eastAsia="ru-RU"/>
        </w:rPr>
        <w:t>Таштагольского</w:t>
      </w:r>
      <w:proofErr w:type="spellEnd"/>
      <w:r w:rsidRPr="0042678C">
        <w:rPr>
          <w:rFonts w:ascii="Times New Roman" w:eastAsia="Times New Roman" w:hAnsi="Times New Roman" w:cs="Times New Roman"/>
          <w:sz w:val="28"/>
          <w:szCs w:val="28"/>
          <w:lang w:eastAsia="ru-RU"/>
        </w:rPr>
        <w:t xml:space="preserve"> муниципального района Кемеровской области – Кузбасса:</w:t>
      </w:r>
    </w:p>
    <w:p w14:paraId="5EAC2588"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1.1.  пункты 4.1, 5, 20, 27, 36 Устава изложить в следующей редакции:</w:t>
      </w:r>
    </w:p>
    <w:p w14:paraId="0D28C8DF"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0AECD27"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D014F92"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20) утверждение правил благоустройства территории поселения, осуществление муниципального контроля в сфере благоустройства, </w:t>
      </w:r>
      <w:r w:rsidRPr="0042678C">
        <w:rPr>
          <w:rFonts w:ascii="Times New Roman" w:eastAsia="Times New Roman" w:hAnsi="Times New Roman"/>
          <w:sz w:val="28"/>
          <w:szCs w:val="28"/>
          <w:lang w:eastAsia="ru-RU"/>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6567E5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2F3A8609"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7334CF59"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1.2. Устав дополнить статьей 6.1 следующего содержания:</w:t>
      </w:r>
    </w:p>
    <w:p w14:paraId="4C037F7E"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«Статья 6.1. Муниципальный контроль</w:t>
      </w:r>
    </w:p>
    <w:p w14:paraId="3D3EEFD9"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328420F7"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1F16200"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14:paraId="74494B4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1.3. часть 5 статьи 12 Устава изложить в следующей редакции:</w:t>
      </w:r>
    </w:p>
    <w:p w14:paraId="3ADAB6BE"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42678C">
        <w:rPr>
          <w:rFonts w:ascii="Times New Roman" w:eastAsia="Times New Roman" w:hAnsi="Times New Roman"/>
          <w:sz w:val="28"/>
          <w:szCs w:val="28"/>
          <w:lang w:eastAsia="ru-RU"/>
        </w:rPr>
        <w:lastRenderedPageBreak/>
        <w:t>публичные слушания или общественные обсуждения в соответствии с законодательством о градостроительной деятельности.».</w:t>
      </w:r>
    </w:p>
    <w:p w14:paraId="73A174E8"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1.4. пункт 7 части 1 статьи 25 Устава изложить в следующей редакции:</w:t>
      </w:r>
    </w:p>
    <w:p w14:paraId="140ED8FA"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A6A97E"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1.5. часть 1 статьи 29 Устава изложить в следующей редакции:</w:t>
      </w:r>
    </w:p>
    <w:p w14:paraId="4CC102DE"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97CC0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1.6. пункт 25 части 1 статьи 32 Устава изложить в следующей редакции:</w:t>
      </w:r>
    </w:p>
    <w:p w14:paraId="117BDA8E"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«25)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77C262B"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1.7. пункты 13, 14, 22, 25   части 1 статьи 32 Устава изложить в следующей редакции:</w:t>
      </w:r>
    </w:p>
    <w:p w14:paraId="50D11C62"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«13) принимает решения о создании муниципальных предприятий и учреждений в порядке, определенном Советом народных депутатов Мундыбашского городского поселения;</w:t>
      </w:r>
    </w:p>
    <w:p w14:paraId="013AB080"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14) принимает решения о реорганизации и ликвидации муниципальных учреждений в порядке, определенном Советом народных депутатов Мундыбашского городского поселения;</w:t>
      </w:r>
    </w:p>
    <w:p w14:paraId="4391CA42"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lastRenderedPageBreak/>
        <w:t>22) осуществляет полномочия по организации теплоснабжения, предусмотренные Федеральным законом «О теплоснабжении»;</w:t>
      </w:r>
    </w:p>
    <w:p w14:paraId="4B0922D0"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25)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8896CE4"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1.8. часть 1 статьи 32 дополнить пунктами 48, 49 следующего содержания:</w:t>
      </w:r>
    </w:p>
    <w:p w14:paraId="0B232CD1"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«35) осуществляет меры по противодействию коррупции в границах поселения;</w:t>
      </w:r>
    </w:p>
    <w:p w14:paraId="5F7AF410"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49) принимает решения и проведение на территории поселения мероприятий по выявлению правообладателей ранее учтенных </w:t>
      </w:r>
      <w:proofErr w:type="gramStart"/>
      <w:r w:rsidRPr="0042678C">
        <w:rPr>
          <w:rFonts w:ascii="Times New Roman" w:eastAsia="Times New Roman" w:hAnsi="Times New Roman"/>
          <w:sz w:val="28"/>
          <w:szCs w:val="28"/>
          <w:lang w:eastAsia="ru-RU"/>
        </w:rPr>
        <w:t>объектов  недвижимости</w:t>
      </w:r>
      <w:proofErr w:type="gramEnd"/>
      <w:r w:rsidRPr="0042678C">
        <w:rPr>
          <w:rFonts w:ascii="Times New Roman" w:eastAsia="Times New Roman" w:hAnsi="Times New Roman"/>
          <w:sz w:val="28"/>
          <w:szCs w:val="28"/>
          <w:lang w:eastAsia="ru-RU"/>
        </w:rPr>
        <w:t>, направляет сведения о правообладателях данных объектов недвижимости для  внесения в Единый государственный реестр недвижимости.».</w:t>
      </w:r>
    </w:p>
    <w:p w14:paraId="0AF1F51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1.9. часть 3 статьи 33 Устава изложить в следующей редакции:</w:t>
      </w:r>
    </w:p>
    <w:p w14:paraId="7F551134"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«3. Контрольно-счетный орган Мундыбашского городского поселения образуется в составе председателя и аппарата контрольно-счетного органа.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7D81F684"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7DDB2541"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Структура контрольно-счетного органа определяется в порядке, установленном нормативным правовым актом представительного органа муниципального образования.</w:t>
      </w:r>
    </w:p>
    <w:p w14:paraId="5B311FD4"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Штатная численность контрольно-счетного органа Мундыбашского городского поселения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069EF38B"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Срок полномочий председателя и аудиторов контрольно-счетного органа устанавливается муниципальным нормативным правовым актом и не должен быть менее чем срок полномочий представительного органа.».</w:t>
      </w:r>
    </w:p>
    <w:p w14:paraId="1AF1C1B6"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1.10. часть 1 статьи 34 Устава изложить в следующей редакции:</w:t>
      </w:r>
    </w:p>
    <w:p w14:paraId="47A12F05"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lastRenderedPageBreak/>
        <w:t>«1. К основным полномочиям ревизионной комиссии Мундыбашского городского поселения относятся:</w:t>
      </w:r>
    </w:p>
    <w:p w14:paraId="0D95ACBC"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2105A93"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2) экспертиза проектов местного бюджета, проверка и анализ обоснованности его показателей;</w:t>
      </w:r>
    </w:p>
    <w:p w14:paraId="086F8EA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3) внешняя проверка годового отчета об исполнении местного бюджета;</w:t>
      </w:r>
    </w:p>
    <w:p w14:paraId="3AC12B16"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F9EB33A"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64E6F72"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A1624CF"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E8EDC1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99EFFE1"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23CB2F2F"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10) осуществление контроля за состоянием муниципального внутреннего и внешнего долга;</w:t>
      </w:r>
    </w:p>
    <w:p w14:paraId="44DDECC0"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w:t>
      </w:r>
      <w:r w:rsidRPr="0042678C">
        <w:rPr>
          <w:rFonts w:ascii="Times New Roman" w:eastAsia="Times New Roman" w:hAnsi="Times New Roman"/>
          <w:sz w:val="28"/>
          <w:szCs w:val="28"/>
          <w:lang w:eastAsia="ru-RU"/>
        </w:rPr>
        <w:lastRenderedPageBreak/>
        <w:t>муниципального образования, в пределах компетенции контрольно-счетного органа муниципального образования;</w:t>
      </w:r>
    </w:p>
    <w:p w14:paraId="10D050F4"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12) участие в пределах полномочий в мероприятиях, направленных на противодействие коррупции;</w:t>
      </w:r>
    </w:p>
    <w:p w14:paraId="22BE53E5"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7AA534F4"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1.11. часть 1 статьи 68 Устава изложить в следующей редакции:</w:t>
      </w:r>
    </w:p>
    <w:p w14:paraId="2EED80C2"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поступления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его официального обнародования на информационном стенде администрации Мундыбашского городского поселения.».</w:t>
      </w:r>
    </w:p>
    <w:p w14:paraId="68715FBA"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w:t>
      </w:r>
    </w:p>
    <w:p w14:paraId="607246D3" w14:textId="3F978650"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3. Контроль за исполнением настоящего решения возложить на </w:t>
      </w:r>
      <w:r>
        <w:rPr>
          <w:rFonts w:ascii="Times New Roman" w:eastAsia="Times New Roman" w:hAnsi="Times New Roman"/>
          <w:sz w:val="28"/>
          <w:szCs w:val="28"/>
          <w:lang w:eastAsia="ru-RU"/>
        </w:rPr>
        <w:t xml:space="preserve">председателя Совета народных депутатов Мундыбашского городского поселения Уварову </w:t>
      </w:r>
      <w:proofErr w:type="spellStart"/>
      <w:proofErr w:type="gramStart"/>
      <w:r>
        <w:rPr>
          <w:rFonts w:ascii="Times New Roman" w:eastAsia="Times New Roman" w:hAnsi="Times New Roman"/>
          <w:sz w:val="28"/>
          <w:szCs w:val="28"/>
          <w:lang w:eastAsia="ru-RU"/>
        </w:rPr>
        <w:t>Н.А</w:t>
      </w:r>
      <w:proofErr w:type="spellEnd"/>
      <w:r w:rsidRPr="0042678C">
        <w:rPr>
          <w:rFonts w:ascii="Times New Roman" w:eastAsia="Times New Roman" w:hAnsi="Times New Roman"/>
          <w:sz w:val="28"/>
          <w:szCs w:val="28"/>
          <w:lang w:eastAsia="ru-RU"/>
        </w:rPr>
        <w:t xml:space="preserve"> .</w:t>
      </w:r>
      <w:proofErr w:type="gramEnd"/>
    </w:p>
    <w:p w14:paraId="1B13E7D8"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p>
    <w:p w14:paraId="65B1FF1E"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p>
    <w:p w14:paraId="7894FDD5"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p>
    <w:p w14:paraId="06DACFB7" w14:textId="77777777" w:rsidR="0042678C" w:rsidRPr="0042678C" w:rsidRDefault="0042678C" w:rsidP="0042678C">
      <w:pPr>
        <w:spacing w:after="0" w:line="240" w:lineRule="auto"/>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Председатель Совета народных депутатов</w:t>
      </w:r>
    </w:p>
    <w:p w14:paraId="135F525C" w14:textId="78A1A781" w:rsidR="0042678C" w:rsidRPr="0042678C" w:rsidRDefault="0042678C" w:rsidP="0042678C">
      <w:pPr>
        <w:spacing w:after="0" w:line="240" w:lineRule="auto"/>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Мундыбашского городского поселения        </w:t>
      </w:r>
      <w:r w:rsidR="00847BF1">
        <w:rPr>
          <w:rFonts w:ascii="Times New Roman" w:eastAsia="Times New Roman" w:hAnsi="Times New Roman"/>
          <w:sz w:val="28"/>
          <w:szCs w:val="28"/>
          <w:lang w:eastAsia="ru-RU"/>
        </w:rPr>
        <w:t xml:space="preserve">                     </w:t>
      </w:r>
      <w:proofErr w:type="spellStart"/>
      <w:r w:rsidRPr="0042678C">
        <w:rPr>
          <w:rFonts w:ascii="Times New Roman" w:eastAsia="Times New Roman" w:hAnsi="Times New Roman"/>
          <w:sz w:val="28"/>
          <w:szCs w:val="28"/>
          <w:lang w:eastAsia="ru-RU"/>
        </w:rPr>
        <w:t>Н.А</w:t>
      </w:r>
      <w:proofErr w:type="spellEnd"/>
      <w:r w:rsidRPr="0042678C">
        <w:rPr>
          <w:rFonts w:ascii="Times New Roman" w:eastAsia="Times New Roman" w:hAnsi="Times New Roman"/>
          <w:sz w:val="28"/>
          <w:szCs w:val="28"/>
          <w:lang w:eastAsia="ru-RU"/>
        </w:rPr>
        <w:t>. Уварова</w:t>
      </w:r>
    </w:p>
    <w:p w14:paraId="4AE753B6" w14:textId="77777777" w:rsidR="0042678C" w:rsidRPr="0042678C" w:rsidRDefault="0042678C" w:rsidP="0042678C">
      <w:pPr>
        <w:spacing w:after="0" w:line="240" w:lineRule="auto"/>
        <w:jc w:val="both"/>
        <w:rPr>
          <w:rFonts w:ascii="Times New Roman" w:eastAsia="Times New Roman" w:hAnsi="Times New Roman"/>
          <w:sz w:val="28"/>
          <w:szCs w:val="28"/>
          <w:lang w:eastAsia="ru-RU"/>
        </w:rPr>
      </w:pPr>
    </w:p>
    <w:p w14:paraId="2783411D"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p>
    <w:p w14:paraId="7165C0C3" w14:textId="77777777" w:rsidR="0042678C" w:rsidRPr="0042678C" w:rsidRDefault="0042678C" w:rsidP="0042678C">
      <w:pPr>
        <w:suppressAutoHyphens/>
        <w:spacing w:after="0" w:line="240" w:lineRule="auto"/>
        <w:ind w:firstLine="709"/>
        <w:jc w:val="both"/>
        <w:rPr>
          <w:rFonts w:ascii="Times New Roman" w:eastAsia="Times New Roman" w:hAnsi="Times New Roman"/>
          <w:sz w:val="28"/>
          <w:szCs w:val="28"/>
          <w:lang w:eastAsia="ru-RU"/>
        </w:rPr>
      </w:pPr>
    </w:p>
    <w:p w14:paraId="24101BB1" w14:textId="77777777" w:rsidR="00847BF1" w:rsidRDefault="0042678C" w:rsidP="0042678C">
      <w:pPr>
        <w:suppressAutoHyphens/>
        <w:spacing w:after="0" w:line="240" w:lineRule="auto"/>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Глава Мундыбашского </w:t>
      </w:r>
    </w:p>
    <w:p w14:paraId="21DB96A6" w14:textId="46EBED64" w:rsidR="0042678C" w:rsidRPr="0042678C" w:rsidRDefault="0042678C" w:rsidP="0042678C">
      <w:pPr>
        <w:suppressAutoHyphens/>
        <w:spacing w:after="0" w:line="240" w:lineRule="auto"/>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городского поселения           </w:t>
      </w:r>
      <w:r w:rsidR="00847BF1">
        <w:rPr>
          <w:rFonts w:ascii="Times New Roman" w:eastAsia="Times New Roman" w:hAnsi="Times New Roman"/>
          <w:i/>
          <w:sz w:val="28"/>
          <w:szCs w:val="28"/>
          <w:lang w:eastAsia="ru-RU"/>
        </w:rPr>
        <w:t xml:space="preserve">                                            </w:t>
      </w:r>
      <w:proofErr w:type="spellStart"/>
      <w:r w:rsidRPr="0042678C">
        <w:rPr>
          <w:rFonts w:ascii="Times New Roman" w:eastAsia="Times New Roman" w:hAnsi="Times New Roman"/>
          <w:sz w:val="28"/>
          <w:szCs w:val="28"/>
          <w:lang w:eastAsia="ru-RU"/>
        </w:rPr>
        <w:t>Н.Е</w:t>
      </w:r>
      <w:proofErr w:type="spellEnd"/>
      <w:r w:rsidRPr="0042678C">
        <w:rPr>
          <w:rFonts w:ascii="Times New Roman" w:eastAsia="Times New Roman" w:hAnsi="Times New Roman"/>
          <w:sz w:val="28"/>
          <w:szCs w:val="28"/>
          <w:lang w:eastAsia="ru-RU"/>
        </w:rPr>
        <w:t>. Покатилова</w:t>
      </w:r>
    </w:p>
    <w:p w14:paraId="54FC08AC" w14:textId="77777777" w:rsidR="005C38E4" w:rsidRPr="0042678C" w:rsidRDefault="005C38E4">
      <w:pPr>
        <w:rPr>
          <w:rFonts w:ascii="Times New Roman" w:hAnsi="Times New Roman"/>
          <w:sz w:val="28"/>
          <w:szCs w:val="28"/>
        </w:rPr>
      </w:pPr>
    </w:p>
    <w:sectPr w:rsidR="005C38E4" w:rsidRPr="00426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768F7"/>
    <w:multiLevelType w:val="multilevel"/>
    <w:tmpl w:val="A650C464"/>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C1"/>
    <w:rsid w:val="0042678C"/>
    <w:rsid w:val="005C38E4"/>
    <w:rsid w:val="008229DB"/>
    <w:rsid w:val="00847BF1"/>
    <w:rsid w:val="008D7E57"/>
    <w:rsid w:val="0092459D"/>
    <w:rsid w:val="00E4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0D0"/>
  <w15:chartTrackingRefBased/>
  <w15:docId w15:val="{7B0E0CCD-E11D-48F5-843C-AF2455AF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7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67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267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92.168.2.107:8082/content/act/427034ce-80db-426e-ac26-9a112cbf2f9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cp:lastPrinted>2022-01-27T06:52:00Z</cp:lastPrinted>
  <dcterms:created xsi:type="dcterms:W3CDTF">2022-01-25T06:13:00Z</dcterms:created>
  <dcterms:modified xsi:type="dcterms:W3CDTF">2022-02-28T04:13:00Z</dcterms:modified>
</cp:coreProperties>
</file>