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85" w:rsidRDefault="00691C85" w:rsidP="00691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РОССИЙСКАЯ ФЕДЕРАЦИЯ</w:t>
      </w: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КЕМЕРОВСКАЯ ОБЛАСТЬ-КУЗБАСС</w:t>
      </w: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ТАШТАГОЛЬСКИЙ МУНИЦИПАЛЬНЫЙ РАЙОН</w:t>
      </w: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МУНИЦИПАЛЬНОЕ ОБРАЗОВАНИЕ</w:t>
      </w: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АДМИНИСТРАЦИЯ МУНДЫБАШСКОГО ГОРОДСКОГО ПОСЕЛЕНИЯ</w:t>
      </w: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ПРОТОКОЛ № </w:t>
      </w:r>
      <w:r w:rsidR="006D068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4</w:t>
      </w: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заседания общественной комиссии по результатам общественных обсуждений проекта муниципальной программы «Формирование современной городской среды» на 2018 - 2024 г.» и проведения оценки предложений заинтересованных лиц, а также для осуществления 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реализацией муниципальной программы.</w:t>
      </w: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Мундыбаш                                                                                    21 «</w:t>
      </w:r>
      <w:r w:rsidR="006D06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»2022 г.</w:t>
      </w: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 заседания: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Кемеровская область-Кузбасс,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поселение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гт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Мундыбаш, ул. Ленина, 22 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заседания: </w:t>
      </w:r>
      <w:r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="006D068C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 г.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  <w:r w:rsidR="00B7497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</w:t>
      </w:r>
      <w:r w:rsidR="00B74978">
        <w:rPr>
          <w:rFonts w:ascii="Times New Roman" w:hAnsi="Times New Roman" w:cs="Times New Roman"/>
          <w:bCs/>
          <w:sz w:val="24"/>
          <w:szCs w:val="24"/>
        </w:rPr>
        <w:t>ндыбашского</w:t>
      </w:r>
      <w:proofErr w:type="spellEnd"/>
      <w:r w:rsidR="00B74978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4978">
        <w:rPr>
          <w:rFonts w:ascii="Times New Roman" w:hAnsi="Times New Roman" w:cs="Times New Roman"/>
          <w:bCs/>
          <w:sz w:val="24"/>
          <w:szCs w:val="24"/>
        </w:rPr>
        <w:t>Н.Е.</w:t>
      </w:r>
      <w:r>
        <w:rPr>
          <w:rFonts w:ascii="Times New Roman" w:hAnsi="Times New Roman" w:cs="Times New Roman"/>
          <w:bCs/>
          <w:sz w:val="24"/>
          <w:szCs w:val="24"/>
        </w:rPr>
        <w:t>Покатилова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члены общественной комиссии: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заместитль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Е.В.Ханынена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главный специалист по экономическим вопросам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Н.А.Кокорина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Председатель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Таштагольской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Всеросийской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 инвалидов» Никифоров К.Ф., Техник по благоустройству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Л.И.Хиля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Председатель Общественного народного фронта Коротких Т.Н. (кворум имеется), представители органов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и жители поселения.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Повестка: 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74978">
        <w:rPr>
          <w:rFonts w:ascii="Times New Roman" w:hAnsi="Times New Roman" w:cs="Times New Roman"/>
          <w:bCs/>
          <w:sz w:val="24"/>
          <w:szCs w:val="24"/>
        </w:rPr>
        <w:t>.Утверждение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дизайна проектов общественных территорий, на которых будет реализовываться программа «Формирование современной городской среды»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2023 году; </w:t>
      </w:r>
    </w:p>
    <w:p w:rsidR="00691C85" w:rsidRDefault="00691C85" w:rsidP="00691C8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Детской игровой площадки «В гостях у сказки», расположенной по адресу: Кемеровская область – Кузбасс,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Мундыбаш,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1/1.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1.2 Детской игровой площадки «Счастливое детство», расположенной по адресу: Кемеровская область – Кузбасс,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Мундыбаш,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22/1.</w:t>
      </w:r>
    </w:p>
    <w:p w:rsidR="00691C85" w:rsidRDefault="00691C85" w:rsidP="00691C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B74978">
        <w:rPr>
          <w:rFonts w:ascii="Times New Roman" w:hAnsi="Times New Roman" w:cs="Times New Roman"/>
          <w:bCs/>
          <w:sz w:val="24"/>
          <w:szCs w:val="24"/>
        </w:rPr>
        <w:t>Утверждение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дизайна проектов придомовых территорий, на которых будет реализовываться программа «Формирование современной городской среды»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2023 году;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Придомовой дворовой территории,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находящийся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адресу: Кемеровская область – Кузбасс,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Мундыбаш,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енина,д.16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  Придомовой дворовой территории, находящейся по адресу: : Кемеровская область – Кузбасс,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Мундыбаш,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енина,д.9.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ходе заседания общественной комиссии: 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1.Техник по благоустройству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Л.И.Хиля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предложила</w:t>
      </w:r>
      <w:r w:rsidR="00B74978">
        <w:rPr>
          <w:rFonts w:ascii="Times New Roman" w:hAnsi="Times New Roman" w:cs="Times New Roman"/>
          <w:bCs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дизайн-проекты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общественных пространств: 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 Детской площадки «В гостях у сказки», расположенной по адресу: Кемеровская область – Кузбасс,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Мундыбаш,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1/1.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Детской площадки «Счастливое детство», расположенной по адресу: Кемеровская область – Кузбасс,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Мундыбаш,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22/1.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2.Старшая многоквартирного жилого дома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Камзаракова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Галина Васильевна предложила</w:t>
      </w:r>
      <w:r w:rsidR="00B74978">
        <w:rPr>
          <w:rFonts w:ascii="Times New Roman" w:hAnsi="Times New Roman" w:cs="Times New Roman"/>
          <w:bCs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дизайн-проект придомовой дворовой  территории, находящейся по адресу: Кемеровская область – Кузбасс,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Мундыбаш,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енина,д.16.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2.1. Житель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Клюкова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С.И. предложила</w:t>
      </w:r>
      <w:r w:rsidR="00B7497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B74978">
        <w:rPr>
          <w:rFonts w:ascii="Times New Roman" w:hAnsi="Times New Roman" w:cs="Times New Roman"/>
          <w:bCs/>
          <w:sz w:val="24"/>
          <w:szCs w:val="24"/>
        </w:rPr>
        <w:t>утвердить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дизайн-проект дворовой придомовой территории, находящейся по адресу: </w:t>
      </w:r>
      <w:r w:rsidRPr="00B63AAD">
        <w:rPr>
          <w:rFonts w:ascii="Times New Roman" w:hAnsi="Times New Roman" w:cs="Times New Roman"/>
          <w:bCs/>
          <w:sz w:val="24"/>
          <w:szCs w:val="24"/>
        </w:rPr>
        <w:t xml:space="preserve">Кемеровская область – Кузбасс, </w:t>
      </w:r>
      <w:proofErr w:type="spellStart"/>
      <w:r w:rsidRPr="00B63AAD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Pr="00B63AAD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Pr="00B63AAD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Мундыбаш,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енина,д.9.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74978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>дизайн-проект детской игровой площадки «</w:t>
      </w:r>
      <w:r w:rsidR="00B74978">
        <w:rPr>
          <w:rFonts w:ascii="Times New Roman" w:hAnsi="Times New Roman" w:cs="Times New Roman"/>
          <w:bCs/>
          <w:sz w:val="24"/>
          <w:szCs w:val="24"/>
        </w:rPr>
        <w:t>В гостях у сказки</w:t>
      </w:r>
      <w:r>
        <w:rPr>
          <w:rFonts w:ascii="Times New Roman" w:hAnsi="Times New Roman" w:cs="Times New Roman"/>
          <w:bCs/>
          <w:sz w:val="24"/>
          <w:szCs w:val="24"/>
        </w:rPr>
        <w:t xml:space="preserve">», расположенной по адресу: Кемеровская область – Кузбасс,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Мундыбаш,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97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/1.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74978">
        <w:rPr>
          <w:rFonts w:ascii="Times New Roman" w:hAnsi="Times New Roman" w:cs="Times New Roman"/>
          <w:bCs/>
          <w:sz w:val="24"/>
          <w:szCs w:val="24"/>
        </w:rPr>
        <w:t>Утвердить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дизайн проект дворовой придомовой территории, расположенной находящейся по адресу: Кемеровская область – Кузбасс,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Мундыбаш,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енина,д.16.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«за» </w:t>
      </w:r>
      <w:r w:rsidR="00B749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63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978" w:rsidRPr="00B749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(двадцать </w:t>
      </w:r>
      <w:r w:rsidR="00B74978">
        <w:rPr>
          <w:rFonts w:ascii="Times New Roman" w:hAnsi="Times New Roman" w:cs="Times New Roman"/>
          <w:b/>
          <w:bCs/>
          <w:sz w:val="24"/>
          <w:szCs w:val="24"/>
        </w:rPr>
        <w:t>семь</w:t>
      </w:r>
      <w:r>
        <w:rPr>
          <w:rFonts w:ascii="Times New Roman" w:hAnsi="Times New Roman" w:cs="Times New Roman"/>
          <w:b/>
          <w:bCs/>
          <w:sz w:val="24"/>
          <w:szCs w:val="24"/>
        </w:rPr>
        <w:t>) чел.;</w:t>
      </w:r>
    </w:p>
    <w:p w:rsidR="00691C85" w:rsidRPr="00B63AAD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«против» </w:t>
      </w:r>
      <w:r w:rsidR="00B63AAD">
        <w:rPr>
          <w:rFonts w:ascii="Times New Roman" w:hAnsi="Times New Roman" w:cs="Times New Roman"/>
          <w:b/>
          <w:bCs/>
          <w:sz w:val="24"/>
          <w:szCs w:val="24"/>
        </w:rPr>
        <w:t xml:space="preserve">-0  </w:t>
      </w:r>
      <w:proofErr w:type="gramStart"/>
      <w:r w:rsidR="00B63AAD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="00B63A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__0___  </w:t>
      </w:r>
      <w:r w:rsidR="00B63AAD">
        <w:rPr>
          <w:rFonts w:ascii="Times New Roman" w:hAnsi="Times New Roman" w:cs="Times New Roman"/>
          <w:b/>
          <w:bCs/>
          <w:sz w:val="24"/>
          <w:szCs w:val="24"/>
        </w:rPr>
        <w:t>) чел.;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Воздержались - _0_(_0_) чел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комиссии: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Разместить на официальном сайте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и на информационном стенде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настоящий протокол и результаты. </w:t>
      </w:r>
    </w:p>
    <w:p w:rsidR="00691C85" w:rsidRDefault="00691C85" w:rsidP="00691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№ 44-п от 28.09.2018 года «Об утверждении Муниципальной программы «Формирование современной городской среды» на 2023 год.</w:t>
      </w: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Подписи:</w:t>
      </w: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Председатель комиссии:</w:t>
      </w:r>
    </w:p>
    <w:p w:rsidR="00691C85" w:rsidRDefault="00691C85" w:rsidP="0021370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91C85" w:rsidRDefault="00213701" w:rsidP="0021370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r w:rsidR="00691C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ородского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</w:t>
      </w:r>
      <w:r w:rsidR="00691C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оселения                                                                                </w:t>
      </w:r>
      <w:proofErr w:type="spellStart"/>
      <w:r w:rsidR="00691C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Н.Е.Покатилова</w:t>
      </w:r>
      <w:proofErr w:type="spellEnd"/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Секретарь комиссии:</w:t>
      </w: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Заместитль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главы Администрации</w:t>
      </w:r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Е.В.Ханынена</w:t>
      </w:r>
      <w:proofErr w:type="spellEnd"/>
    </w:p>
    <w:p w:rsidR="00691C85" w:rsidRDefault="00691C85" w:rsidP="00691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7B10" w:rsidRDefault="00027B10"/>
    <w:sectPr w:rsidR="0002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233"/>
    <w:multiLevelType w:val="multilevel"/>
    <w:tmpl w:val="BCFA6E84"/>
    <w:lvl w:ilvl="0">
      <w:start w:val="1"/>
      <w:numFmt w:val="decimal"/>
      <w:lvlText w:val="%1."/>
      <w:lvlJc w:val="left"/>
      <w:pPr>
        <w:ind w:left="1186" w:hanging="1044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419" w:hanging="720"/>
      </w:pPr>
    </w:lvl>
    <w:lvl w:ilvl="3">
      <w:start w:val="1"/>
      <w:numFmt w:val="decimal"/>
      <w:isLgl/>
      <w:lvlText w:val="%1.%2.%3.%4"/>
      <w:lvlJc w:val="left"/>
      <w:pPr>
        <w:ind w:left="1692" w:hanging="720"/>
      </w:pPr>
    </w:lvl>
    <w:lvl w:ilvl="4">
      <w:start w:val="1"/>
      <w:numFmt w:val="decimal"/>
      <w:isLgl/>
      <w:lvlText w:val="%1.%2.%3.%4.%5"/>
      <w:lvlJc w:val="left"/>
      <w:pPr>
        <w:ind w:left="2325" w:hanging="1080"/>
      </w:pPr>
    </w:lvl>
    <w:lvl w:ilvl="5">
      <w:start w:val="1"/>
      <w:numFmt w:val="decimal"/>
      <w:isLgl/>
      <w:lvlText w:val="%1.%2.%3.%4.%5.%6"/>
      <w:lvlJc w:val="left"/>
      <w:pPr>
        <w:ind w:left="2598" w:hanging="1080"/>
      </w:pPr>
    </w:lvl>
    <w:lvl w:ilvl="6">
      <w:start w:val="1"/>
      <w:numFmt w:val="decimal"/>
      <w:isLgl/>
      <w:lvlText w:val="%1.%2.%3.%4.%5.%6.%7"/>
      <w:lvlJc w:val="left"/>
      <w:pPr>
        <w:ind w:left="3231" w:hanging="1440"/>
      </w:p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</w:lvl>
    <w:lvl w:ilvl="8">
      <w:start w:val="1"/>
      <w:numFmt w:val="decimal"/>
      <w:isLgl/>
      <w:lvlText w:val="%1.%2.%3.%4.%5.%6.%7.%8.%9"/>
      <w:lvlJc w:val="left"/>
      <w:pPr>
        <w:ind w:left="413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85"/>
    <w:rsid w:val="00027B10"/>
    <w:rsid w:val="00213701"/>
    <w:rsid w:val="00691C85"/>
    <w:rsid w:val="006D068C"/>
    <w:rsid w:val="00B63AAD"/>
    <w:rsid w:val="00B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2022-04-21T03:57:00Z</dcterms:created>
  <dcterms:modified xsi:type="dcterms:W3CDTF">2022-04-21T03:57:00Z</dcterms:modified>
</cp:coreProperties>
</file>