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2B" w:rsidRPr="00EA1407" w:rsidRDefault="00613A2B" w:rsidP="00EA1407">
      <w:pPr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EA1407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613A2B" w:rsidRPr="00EA1407" w:rsidRDefault="00613A2B" w:rsidP="00EA140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A1407">
        <w:rPr>
          <w:rFonts w:cs="Arial"/>
          <w:b/>
          <w:bCs/>
          <w:kern w:val="28"/>
          <w:sz w:val="32"/>
          <w:szCs w:val="32"/>
        </w:rPr>
        <w:t>КЕМЕРОВСКАЯ ОБЛАСТЬ</w:t>
      </w:r>
      <w:r w:rsidR="00EA1407" w:rsidRPr="00EA1407">
        <w:rPr>
          <w:rFonts w:cs="Arial"/>
          <w:b/>
          <w:bCs/>
          <w:kern w:val="28"/>
          <w:sz w:val="32"/>
          <w:szCs w:val="32"/>
        </w:rPr>
        <w:t xml:space="preserve"> </w:t>
      </w:r>
      <w:r w:rsidRPr="00EA1407">
        <w:rPr>
          <w:rFonts w:cs="Arial"/>
          <w:b/>
          <w:bCs/>
          <w:kern w:val="28"/>
          <w:sz w:val="32"/>
          <w:szCs w:val="32"/>
        </w:rPr>
        <w:t>- КУЗБАСС</w:t>
      </w:r>
    </w:p>
    <w:p w:rsidR="00613A2B" w:rsidRPr="00EA1407" w:rsidRDefault="00613A2B" w:rsidP="00EA140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A1407">
        <w:rPr>
          <w:rFonts w:cs="Arial"/>
          <w:b/>
          <w:bCs/>
          <w:kern w:val="28"/>
          <w:sz w:val="32"/>
          <w:szCs w:val="32"/>
        </w:rPr>
        <w:t>ТАШТАГОЛЬСКИЙ МУНИЦИПАЛЬНЫЙ РАЙОН</w:t>
      </w:r>
    </w:p>
    <w:p w:rsidR="00613A2B" w:rsidRPr="00EA1407" w:rsidRDefault="00613A2B" w:rsidP="00EA140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A1407">
        <w:rPr>
          <w:rFonts w:cs="Arial"/>
          <w:b/>
          <w:bCs/>
          <w:kern w:val="28"/>
          <w:sz w:val="32"/>
          <w:szCs w:val="32"/>
        </w:rPr>
        <w:t>МУНИЦИПАЛЬНОЕ ОБРАЗОВАНИЕ</w:t>
      </w:r>
    </w:p>
    <w:p w:rsidR="00613A2B" w:rsidRPr="00EA1407" w:rsidRDefault="00613A2B" w:rsidP="00EA140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A1407">
        <w:rPr>
          <w:rFonts w:cs="Arial"/>
          <w:b/>
          <w:bCs/>
          <w:kern w:val="28"/>
          <w:sz w:val="32"/>
          <w:szCs w:val="32"/>
        </w:rPr>
        <w:t>«МУНДЫБАШСКОЕ ГОРОДСКОЕ ПОСЕЛЕНИЕ»</w:t>
      </w:r>
    </w:p>
    <w:p w:rsidR="00EA1407" w:rsidRPr="00EA1407" w:rsidRDefault="00EA1407" w:rsidP="00EA140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A1407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613A2B" w:rsidRPr="00EA1407" w:rsidRDefault="00613A2B" w:rsidP="00EA140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A1407">
        <w:rPr>
          <w:rFonts w:cs="Arial"/>
          <w:b/>
          <w:bCs/>
          <w:kern w:val="28"/>
          <w:sz w:val="32"/>
          <w:szCs w:val="32"/>
        </w:rPr>
        <w:t>МУНДЫБАШСКОГО ГОРОДСКОГО ПОСЕЛЕНИЯ</w:t>
      </w:r>
    </w:p>
    <w:p w:rsidR="00613A2B" w:rsidRPr="00EA1407" w:rsidRDefault="00613A2B" w:rsidP="00EA1407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13A2B" w:rsidRPr="00EA1407" w:rsidRDefault="00613A2B" w:rsidP="00EA140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A1407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613A2B" w:rsidRPr="00EA1407" w:rsidRDefault="00613A2B" w:rsidP="00EA140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A1407">
        <w:rPr>
          <w:rFonts w:cs="Arial"/>
          <w:b/>
          <w:bCs/>
          <w:kern w:val="28"/>
          <w:sz w:val="32"/>
          <w:szCs w:val="32"/>
        </w:rPr>
        <w:t>от 27 мая 2022</w:t>
      </w:r>
      <w:r w:rsidR="00EA1407" w:rsidRPr="00EA1407">
        <w:rPr>
          <w:rFonts w:cs="Arial"/>
          <w:b/>
          <w:bCs/>
          <w:kern w:val="28"/>
          <w:sz w:val="32"/>
          <w:szCs w:val="32"/>
        </w:rPr>
        <w:t xml:space="preserve"> </w:t>
      </w:r>
      <w:r w:rsidRPr="00EA1407">
        <w:rPr>
          <w:rFonts w:cs="Arial"/>
          <w:b/>
          <w:bCs/>
          <w:kern w:val="28"/>
          <w:sz w:val="32"/>
          <w:szCs w:val="32"/>
        </w:rPr>
        <w:t>№ 30-п</w:t>
      </w:r>
    </w:p>
    <w:p w:rsidR="00613A2B" w:rsidRPr="00EA1407" w:rsidRDefault="00613A2B" w:rsidP="00EA1407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13A2B" w:rsidRPr="00EA1407" w:rsidRDefault="00EA1407" w:rsidP="00EA140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A1407">
        <w:rPr>
          <w:rFonts w:cs="Arial"/>
          <w:b/>
          <w:bCs/>
          <w:kern w:val="28"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613A2B" w:rsidRPr="00EA1407">
        <w:rPr>
          <w:rFonts w:cs="Arial"/>
          <w:b/>
          <w:bCs/>
          <w:kern w:val="28"/>
          <w:sz w:val="32"/>
          <w:szCs w:val="32"/>
        </w:rPr>
        <w:t>п</w:t>
      </w:r>
      <w:r w:rsidRPr="00EA1407">
        <w:rPr>
          <w:rFonts w:cs="Arial"/>
          <w:b/>
          <w:bCs/>
          <w:kern w:val="28"/>
          <w:sz w:val="32"/>
          <w:szCs w:val="32"/>
        </w:rPr>
        <w:t xml:space="preserve">ри осуществлении муниципального </w:t>
      </w:r>
      <w:r w:rsidR="00613A2B" w:rsidRPr="00EA1407">
        <w:rPr>
          <w:rFonts w:cs="Arial"/>
          <w:b/>
          <w:bCs/>
          <w:kern w:val="28"/>
          <w:sz w:val="32"/>
          <w:szCs w:val="32"/>
        </w:rPr>
        <w:t>к</w:t>
      </w:r>
      <w:r w:rsidRPr="00EA1407">
        <w:rPr>
          <w:rFonts w:cs="Arial"/>
          <w:b/>
          <w:bCs/>
          <w:kern w:val="28"/>
          <w:sz w:val="32"/>
          <w:szCs w:val="32"/>
        </w:rPr>
        <w:t xml:space="preserve">онтроля в сфере благоустройства на территории </w:t>
      </w:r>
      <w:r w:rsidR="00613A2B" w:rsidRPr="00EA1407">
        <w:rPr>
          <w:rFonts w:cs="Arial"/>
          <w:b/>
          <w:bCs/>
          <w:kern w:val="28"/>
          <w:sz w:val="32"/>
          <w:szCs w:val="32"/>
        </w:rPr>
        <w:t>муниципального образования «Мундыбашское городское поселение» Таштагольского муниципального района Кемеровской области – Кузбасса на 2022 год</w:t>
      </w:r>
    </w:p>
    <w:p w:rsidR="00613A2B" w:rsidRPr="00EA1407" w:rsidRDefault="00613A2B" w:rsidP="00EA1407"/>
    <w:p w:rsidR="00613A2B" w:rsidRPr="00EA1407" w:rsidRDefault="00613A2B" w:rsidP="00EA1407">
      <w:r w:rsidRPr="00EA1407">
        <w:t>В соответствии со</w:t>
      </w:r>
      <w:r w:rsidR="00EA1407" w:rsidRPr="00EA1407">
        <w:t xml:space="preserve"> статьей 44 Федерального закона </w:t>
      </w:r>
      <w:hyperlink r:id="rId5" w:history="1">
        <w:r w:rsidR="00EA1407" w:rsidRPr="00EA1407">
          <w:rPr>
            <w:rStyle w:val="a7"/>
            <w:color w:val="auto"/>
          </w:rPr>
          <w:t xml:space="preserve">от 31.07.2020 </w:t>
        </w:r>
        <w:r w:rsidRPr="00EA1407">
          <w:rPr>
            <w:rStyle w:val="a7"/>
            <w:color w:val="auto"/>
          </w:rPr>
          <w:t>№248-ФЗ</w:t>
        </w:r>
      </w:hyperlink>
      <w:r w:rsidR="00EA1407" w:rsidRPr="00EA1407">
        <w:t xml:space="preserve"> </w:t>
      </w:r>
      <w:r w:rsidRPr="00EA1407">
        <w:t>«О государственном контроле (надзоре) и муниципальном контроле в Российской Федерации», постановлением Пра</w:t>
      </w:r>
      <w:r w:rsidR="00EA1407" w:rsidRPr="00EA1407">
        <w:t xml:space="preserve">вительства Российской Федерации </w:t>
      </w:r>
      <w:hyperlink r:id="rId6" w:history="1">
        <w:r w:rsidR="00EA1407" w:rsidRPr="00EA1407">
          <w:rPr>
            <w:rStyle w:val="a7"/>
            <w:color w:val="auto"/>
          </w:rPr>
          <w:t xml:space="preserve">от 25.06.2021 № </w:t>
        </w:r>
        <w:r w:rsidRPr="00EA1407">
          <w:rPr>
            <w:rStyle w:val="a7"/>
            <w:color w:val="auto"/>
          </w:rPr>
          <w:t>990</w:t>
        </w:r>
      </w:hyperlink>
      <w:r w:rsidR="00EA1407" w:rsidRPr="00EA1407">
        <w:t xml:space="preserve"> </w:t>
      </w:r>
      <w:r w:rsidRPr="00EA1407"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Мундыбашского городского поселения постановляет:</w:t>
      </w:r>
    </w:p>
    <w:p w:rsidR="00613A2B" w:rsidRPr="00EA1407" w:rsidRDefault="00613A2B" w:rsidP="00EA1407">
      <w:r w:rsidRPr="00EA1407">
        <w:t>1</w:t>
      </w:r>
      <w:r w:rsidR="00EA1407" w:rsidRPr="00EA1407">
        <w:t xml:space="preserve">. Утвердить </w:t>
      </w:r>
      <w:r w:rsidRPr="00EA1407">
        <w:t>Программу профилактики рисков причинения вреда (ущерб</w:t>
      </w:r>
      <w:r w:rsidR="00EA1407" w:rsidRPr="00EA1407">
        <w:t>а) охраняемым законом ценностям</w:t>
      </w:r>
      <w:r w:rsidRPr="00EA1407">
        <w:t>при осуществлении муниципального контроля в сфере благоустройства на территории муниципального образования «Мундыбашское городское поселение» Таштагольского муниципального района</w:t>
      </w:r>
      <w:r w:rsidR="00EA1407" w:rsidRPr="00EA1407">
        <w:t xml:space="preserve"> Кемеровской области – Кузбасса» на 2022 год </w:t>
      </w:r>
      <w:r w:rsidRPr="00EA1407">
        <w:t>согласно приложению к настоящему постановлению.</w:t>
      </w:r>
    </w:p>
    <w:p w:rsidR="00613A2B" w:rsidRPr="00EA1407" w:rsidRDefault="00613A2B" w:rsidP="00EA1407">
      <w:r w:rsidRPr="00EA1407">
        <w:t>2. Настоящее постановление вступает в силу со дня его обнародования, подлежит размещению на официальном сайте Администрации Мундыбашского городского поселения.</w:t>
      </w:r>
    </w:p>
    <w:p w:rsidR="00613A2B" w:rsidRPr="00EA1407" w:rsidRDefault="00613A2B" w:rsidP="00EA1407">
      <w:r w:rsidRPr="00EA1407">
        <w:t>3. Контроль за исполнением настоящего решения оставляю за собой.</w:t>
      </w:r>
    </w:p>
    <w:p w:rsidR="00613A2B" w:rsidRPr="00EA1407" w:rsidRDefault="00613A2B" w:rsidP="00EA1407"/>
    <w:p w:rsidR="00EA1407" w:rsidRDefault="00613A2B" w:rsidP="00EA1407">
      <w:r w:rsidRPr="00EA1407">
        <w:t>Гла</w:t>
      </w:r>
      <w:r w:rsidR="00EA1407">
        <w:t>ва</w:t>
      </w:r>
    </w:p>
    <w:p w:rsidR="00EA1407" w:rsidRDefault="00613A2B" w:rsidP="00EA1407">
      <w:r w:rsidRPr="00EA1407">
        <w:t>Мундыбашского</w:t>
      </w:r>
      <w:r w:rsidR="00EA1407">
        <w:t xml:space="preserve"> </w:t>
      </w:r>
      <w:r w:rsidRPr="00EA1407">
        <w:t>городского поселения</w:t>
      </w:r>
    </w:p>
    <w:p w:rsidR="00613A2B" w:rsidRPr="00EA1407" w:rsidRDefault="00613A2B" w:rsidP="00EA1407">
      <w:r w:rsidRPr="00EA1407">
        <w:t>Н.Е. Покатилова</w:t>
      </w:r>
    </w:p>
    <w:p w:rsidR="00613A2B" w:rsidRPr="00EA1407" w:rsidRDefault="00613A2B" w:rsidP="00EA1407"/>
    <w:p w:rsidR="00EA1407" w:rsidRPr="00EA1407" w:rsidRDefault="00EA1407" w:rsidP="00EA140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A1407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EA1407" w:rsidRPr="00EA1407" w:rsidRDefault="00613A2B" w:rsidP="00EA140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A1407">
        <w:rPr>
          <w:rFonts w:cs="Arial"/>
          <w:b/>
          <w:bCs/>
          <w:kern w:val="28"/>
          <w:sz w:val="32"/>
          <w:szCs w:val="32"/>
        </w:rPr>
        <w:t>к постановлению</w:t>
      </w:r>
      <w:r w:rsidR="00EA1407" w:rsidRPr="00EA1407">
        <w:rPr>
          <w:rFonts w:cs="Arial"/>
          <w:b/>
          <w:bCs/>
          <w:kern w:val="28"/>
          <w:sz w:val="32"/>
          <w:szCs w:val="32"/>
        </w:rPr>
        <w:t xml:space="preserve"> Администрации</w:t>
      </w:r>
    </w:p>
    <w:p w:rsidR="00613A2B" w:rsidRPr="00EA1407" w:rsidRDefault="00EA1407" w:rsidP="00EA140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A1407">
        <w:rPr>
          <w:rFonts w:cs="Arial"/>
          <w:b/>
          <w:bCs/>
          <w:kern w:val="28"/>
          <w:sz w:val="32"/>
          <w:szCs w:val="32"/>
        </w:rPr>
        <w:t xml:space="preserve">Мундыбашского </w:t>
      </w:r>
      <w:r w:rsidR="00613A2B" w:rsidRPr="00EA1407">
        <w:rPr>
          <w:rFonts w:cs="Arial"/>
          <w:b/>
          <w:bCs/>
          <w:kern w:val="28"/>
          <w:sz w:val="32"/>
          <w:szCs w:val="32"/>
        </w:rPr>
        <w:t>городского поселения</w:t>
      </w:r>
    </w:p>
    <w:p w:rsidR="00613A2B" w:rsidRPr="00EA1407" w:rsidRDefault="00613A2B" w:rsidP="00EA140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A1407">
        <w:rPr>
          <w:rFonts w:cs="Arial"/>
          <w:b/>
          <w:bCs/>
          <w:kern w:val="28"/>
          <w:sz w:val="32"/>
          <w:szCs w:val="32"/>
        </w:rPr>
        <w:t xml:space="preserve">от 27.05.2022 года </w:t>
      </w:r>
      <w:r w:rsidR="004D2463" w:rsidRPr="00EA1407">
        <w:rPr>
          <w:rFonts w:cs="Arial"/>
          <w:b/>
          <w:bCs/>
          <w:kern w:val="28"/>
          <w:sz w:val="32"/>
          <w:szCs w:val="32"/>
        </w:rPr>
        <w:t>№</w:t>
      </w:r>
      <w:r w:rsidRPr="00EA1407">
        <w:rPr>
          <w:rFonts w:cs="Arial"/>
          <w:b/>
          <w:bCs/>
          <w:kern w:val="28"/>
          <w:sz w:val="32"/>
          <w:szCs w:val="32"/>
        </w:rPr>
        <w:t xml:space="preserve"> </w:t>
      </w:r>
      <w:r w:rsidR="004D2463" w:rsidRPr="00EA1407">
        <w:rPr>
          <w:rFonts w:cs="Arial"/>
          <w:b/>
          <w:bCs/>
          <w:kern w:val="28"/>
          <w:sz w:val="32"/>
          <w:szCs w:val="32"/>
        </w:rPr>
        <w:t>3</w:t>
      </w:r>
      <w:r w:rsidRPr="00EA1407">
        <w:rPr>
          <w:rFonts w:cs="Arial"/>
          <w:b/>
          <w:bCs/>
          <w:kern w:val="28"/>
          <w:sz w:val="32"/>
          <w:szCs w:val="32"/>
        </w:rPr>
        <w:t>0-п</w:t>
      </w:r>
    </w:p>
    <w:p w:rsidR="00613A2B" w:rsidRPr="00EA1407" w:rsidRDefault="00613A2B" w:rsidP="00EA1407"/>
    <w:p w:rsidR="00613A2B" w:rsidRPr="00EA1407" w:rsidRDefault="00613A2B" w:rsidP="00EA1407">
      <w:pPr>
        <w:jc w:val="center"/>
        <w:rPr>
          <w:rFonts w:cs="Arial"/>
          <w:b/>
          <w:bCs/>
          <w:iCs/>
          <w:sz w:val="30"/>
          <w:szCs w:val="28"/>
        </w:rPr>
      </w:pPr>
      <w:r w:rsidRPr="00EA1407">
        <w:rPr>
          <w:rFonts w:cs="Arial"/>
          <w:b/>
          <w:bCs/>
          <w:iCs/>
          <w:sz w:val="30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«Мундыбашское городское поселение» Таштагольского муниципального района</w:t>
      </w:r>
      <w:r w:rsidR="00EA1407" w:rsidRPr="00EA1407">
        <w:rPr>
          <w:rFonts w:cs="Arial"/>
          <w:b/>
          <w:bCs/>
          <w:iCs/>
          <w:sz w:val="30"/>
          <w:szCs w:val="28"/>
        </w:rPr>
        <w:t xml:space="preserve"> области – Кузбасса </w:t>
      </w:r>
      <w:r w:rsidRPr="00EA1407">
        <w:rPr>
          <w:rFonts w:cs="Arial"/>
          <w:b/>
          <w:bCs/>
          <w:iCs/>
          <w:sz w:val="30"/>
          <w:szCs w:val="28"/>
        </w:rPr>
        <w:t>на 2022 год</w:t>
      </w:r>
    </w:p>
    <w:p w:rsidR="00613A2B" w:rsidRPr="00EA1407" w:rsidRDefault="00613A2B" w:rsidP="00EA1407"/>
    <w:p w:rsidR="00613A2B" w:rsidRPr="00EA1407" w:rsidRDefault="00EA1407" w:rsidP="00EA1407">
      <w:r>
        <w:t xml:space="preserve">Настоящая Программа </w:t>
      </w:r>
      <w:r w:rsidR="00613A2B" w:rsidRPr="00EA1407"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«Мундыбашское городское поселение» Таштагольского муниципального района Кемеровской области</w:t>
      </w:r>
      <w:r>
        <w:t xml:space="preserve"> – Кузбасса (далее – Программа) разработана </w:t>
      </w:r>
      <w:r w:rsidR="00613A2B" w:rsidRPr="00EA1407">
        <w:t>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</w:t>
      </w:r>
      <w:r>
        <w:t xml:space="preserve">ушениям обязательных требований </w:t>
      </w:r>
      <w:r w:rsidR="00613A2B" w:rsidRPr="00EA1407">
        <w:t>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3A2B" w:rsidRDefault="00613A2B" w:rsidP="00EA1407">
      <w:r w:rsidRPr="00EA1407">
        <w:t>Настоящая Программа ра</w:t>
      </w:r>
      <w:r w:rsidR="00EA1407">
        <w:t xml:space="preserve">зработана и подлежит исполнению должностными лицами </w:t>
      </w:r>
      <w:r w:rsidRPr="00EA1407">
        <w:t>администрации Мундыбашского городского поселения</w:t>
      </w:r>
      <w:r w:rsidR="00EA1407">
        <w:t xml:space="preserve">, уполномоченными </w:t>
      </w:r>
      <w:r w:rsidRPr="00EA1407">
        <w:t xml:space="preserve">осуществлять муниципальный контроль в сфере благоустройства (техник по благоустройству администрации, заместитель </w:t>
      </w:r>
      <w:r w:rsidR="00E96F0E" w:rsidRPr="00EA1407">
        <w:t>главы администрации Мундыбашского городского поселения</w:t>
      </w:r>
      <w:r w:rsidRPr="00EA1407">
        <w:t>)</w:t>
      </w:r>
    </w:p>
    <w:p w:rsidR="00EA1407" w:rsidRPr="00EA1407" w:rsidRDefault="00EA1407" w:rsidP="00EA1407"/>
    <w:p w:rsidR="00613A2B" w:rsidRPr="00EA1407" w:rsidRDefault="00613A2B" w:rsidP="00EA1407">
      <w:pPr>
        <w:rPr>
          <w:rFonts w:cs="Arial"/>
          <w:b/>
          <w:bCs/>
          <w:sz w:val="28"/>
          <w:szCs w:val="26"/>
        </w:rPr>
      </w:pPr>
      <w:r w:rsidRPr="00EA1407">
        <w:rPr>
          <w:rFonts w:cs="Arial"/>
          <w:b/>
          <w:bCs/>
          <w:sz w:val="28"/>
          <w:szCs w:val="26"/>
        </w:rPr>
        <w:t>1.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</w:r>
    </w:p>
    <w:p w:rsidR="00613A2B" w:rsidRPr="00EA1407" w:rsidRDefault="00EA1407" w:rsidP="00EA1407">
      <w:r>
        <w:t xml:space="preserve">С принятием Федерального закона </w:t>
      </w:r>
      <w:hyperlink r:id="rId7" w:history="1">
        <w:r w:rsidR="00613A2B" w:rsidRPr="00EA1407">
          <w:rPr>
            <w:rStyle w:val="a7"/>
            <w:color w:val="auto"/>
          </w:rPr>
          <w:t>от 11.06.2021 №170-ФЗ</w:t>
        </w:r>
      </w:hyperlink>
      <w:r>
        <w:t xml:space="preserve"> </w:t>
      </w:r>
      <w:r w:rsidR="00613A2B" w:rsidRPr="00EA1407">
        <w:t>«О внесении изменений в отдельные законодательные акты Российской Федерации в связи с принятием Федерального закона «О гос</w:t>
      </w:r>
      <w:r>
        <w:t xml:space="preserve">ударственном контроле (надзоре) </w:t>
      </w:r>
      <w:r w:rsidR="00613A2B" w:rsidRPr="00EA1407">
        <w:t>и муниципальном контроле в Российской Федерации» (далее – Федеральный закон №170-ФЗ) к предмету муниципального контроля в сфере благоустройства было отнесено</w:t>
      </w:r>
    </w:p>
    <w:p w:rsidR="00613A2B" w:rsidRPr="00EA1407" w:rsidRDefault="00EA1407" w:rsidP="00EA1407">
      <w:r>
        <w:t xml:space="preserve">- </w:t>
      </w:r>
      <w:r w:rsidR="00613A2B" w:rsidRPr="00EA1407">
        <w:t>соблюдение юридическими лицами, индивидуальными предпринимателями, гражданами (далее – контролируем</w:t>
      </w:r>
      <w:r>
        <w:t xml:space="preserve">ые лица) Правил благоустройства на </w:t>
      </w:r>
      <w:r w:rsidR="00613A2B" w:rsidRPr="00EA1407">
        <w:t xml:space="preserve">территории </w:t>
      </w:r>
      <w:r w:rsidRPr="00EA1407">
        <w:t xml:space="preserve">муниципального образования «Мундыбашское городское поселение» Таштагольского муниципального района Кемеровской области – Кузбасса </w:t>
      </w:r>
      <w:r w:rsidR="00613A2B" w:rsidRPr="00EA1407">
        <w:t>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требования),</w:t>
      </w:r>
    </w:p>
    <w:p w:rsidR="00613A2B" w:rsidRPr="00EA1407" w:rsidRDefault="00613A2B" w:rsidP="00EA1407">
      <w:r w:rsidRPr="00EA1407">
        <w:t>- соблюдение (реализация) требований, содержащихся в разрешительных документах, применительно к сфере благоустройства;</w:t>
      </w:r>
    </w:p>
    <w:p w:rsidR="00613A2B" w:rsidRPr="00EA1407" w:rsidRDefault="00613A2B" w:rsidP="00EA1407">
      <w:r w:rsidRPr="00EA1407">
        <w:t>- соблюдение требований документов, исполнение которых является необходимым в соответствии с законодательством Российской Федерации, применительно к сфере благоустройства;</w:t>
      </w:r>
    </w:p>
    <w:p w:rsidR="00613A2B" w:rsidRPr="00EA1407" w:rsidRDefault="00613A2B" w:rsidP="00EA1407">
      <w:r w:rsidRPr="00EA1407">
        <w:t>- исполнение решений, принимаемых по результатам контрольных мероприятий.</w:t>
      </w:r>
    </w:p>
    <w:p w:rsidR="00613A2B" w:rsidRPr="00EA1407" w:rsidRDefault="00613A2B" w:rsidP="00EA1407">
      <w:r w:rsidRPr="00EA1407">
        <w:lastRenderedPageBreak/>
        <w:t>До принятия Федерального закона №170-ФЗ контроль в сфере благоустройства не осуществлялся на системной основе в соо</w:t>
      </w:r>
      <w:r w:rsidR="004104EC">
        <w:t xml:space="preserve">тветствии с Федеральным законом </w:t>
      </w:r>
      <w:hyperlink r:id="rId8" w:history="1">
        <w:r w:rsidRPr="004104EC">
          <w:rPr>
            <w:rStyle w:val="a7"/>
            <w:color w:val="auto"/>
          </w:rPr>
          <w:t>от 26.12.2008 №294-ФЗ</w:t>
        </w:r>
      </w:hyperlink>
      <w:r w:rsidR="004104EC" w:rsidRPr="004104EC">
        <w:t xml:space="preserve"> </w:t>
      </w:r>
      <w:r w:rsidRPr="004104EC">
        <w:t>«О защите прав юридических лиц и индивидуальны</w:t>
      </w:r>
      <w:r w:rsidRPr="00EA1407">
        <w:t>х предпринимателей при осуществлении государственного контроля (надзора</w:t>
      </w:r>
      <w:r w:rsidR="004104EC">
        <w:t xml:space="preserve">) и </w:t>
      </w:r>
      <w:r w:rsidRPr="00EA1407">
        <w:t>муниципального контроля». Контроль за соблюдением Правил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</w:t>
      </w:r>
      <w:r w:rsidR="004104EC">
        <w:t xml:space="preserve">ных Законом Кемеровской области </w:t>
      </w:r>
      <w:hyperlink r:id="rId9" w:history="1">
        <w:r w:rsidRPr="004104EC">
          <w:rPr>
            <w:rStyle w:val="a7"/>
            <w:color w:val="auto"/>
          </w:rPr>
          <w:t>от 16.06.2006 №89-ОЗ</w:t>
        </w:r>
      </w:hyperlink>
      <w:r w:rsidR="004104EC">
        <w:t xml:space="preserve"> </w:t>
      </w:r>
      <w:r w:rsidRPr="00EA1407">
        <w:t>«Об административных правонарушениях в Кемеровской области».</w:t>
      </w:r>
    </w:p>
    <w:p w:rsidR="00613A2B" w:rsidRPr="00EA1407" w:rsidRDefault="00613A2B" w:rsidP="00EA1407">
      <w:r w:rsidRPr="00EA1407">
        <w:t>Профилактическая деятельность в соо</w:t>
      </w:r>
      <w:r w:rsidR="004104EC">
        <w:t xml:space="preserve">тветствии с Федеральным законом </w:t>
      </w:r>
      <w:hyperlink r:id="rId10" w:history="1">
        <w:r w:rsidRPr="004104EC">
          <w:rPr>
            <w:rStyle w:val="a7"/>
            <w:color w:val="auto"/>
          </w:rPr>
          <w:t>от 26.12.2008 №294-ФЗ</w:t>
        </w:r>
      </w:hyperlink>
      <w:r w:rsidR="004104EC" w:rsidRPr="004104EC">
        <w:t xml:space="preserve"> </w:t>
      </w:r>
      <w:r w:rsidRPr="00EA1407">
        <w:t>«О защите прав юридических лиц и индивидуальных предпринимателей при осуществлении госу</w:t>
      </w:r>
      <w:r w:rsidR="004104EC">
        <w:t xml:space="preserve">дарственного контроля (надзора) </w:t>
      </w:r>
      <w:r w:rsidRPr="00EA1407">
        <w:t xml:space="preserve">и муниципального контроля» администрацией </w:t>
      </w:r>
      <w:r w:rsidR="004104EC" w:rsidRPr="004104EC">
        <w:t xml:space="preserve">муниципального образования «Мундыбашское городское поселение» Таштагольского муниципального района Кемеровской области – Кузбасса </w:t>
      </w:r>
      <w:r w:rsidRPr="00EA1407">
        <w:t>(далее – уполномоченный орган) на системной основе не осуществлялась.</w:t>
      </w:r>
    </w:p>
    <w:p w:rsidR="00613A2B" w:rsidRPr="00EA1407" w:rsidRDefault="00613A2B" w:rsidP="00EA1407">
      <w:r w:rsidRPr="00EA1407">
        <w:t>К проблемам, на решение которых направлена Программа профилактики, относятся случаи:</w:t>
      </w:r>
    </w:p>
    <w:p w:rsidR="00613A2B" w:rsidRPr="00EA1407" w:rsidRDefault="00613A2B" w:rsidP="00EA1407">
      <w:r w:rsidRPr="00EA1407">
        <w:t>1) несоблюдения обязательных требований по содержанию прилегающих территорий;</w:t>
      </w:r>
    </w:p>
    <w:p w:rsidR="00613A2B" w:rsidRPr="00EA1407" w:rsidRDefault="00613A2B" w:rsidP="00EA1407">
      <w:r w:rsidRPr="00EA1407">
        <w:t>2) несоблюдения обязательных требований по содержанию элементов и объектов благоустройства, в том числе требований:</w:t>
      </w:r>
    </w:p>
    <w:p w:rsidR="00613A2B" w:rsidRPr="00EA1407" w:rsidRDefault="00613A2B" w:rsidP="00EA1407">
      <w:r w:rsidRPr="00EA1407">
        <w:t>- по установке ограждений, 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613A2B" w:rsidRPr="00EA1407" w:rsidRDefault="00613A2B" w:rsidP="00EA1407">
      <w:r w:rsidRPr="00EA1407"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613A2B" w:rsidRPr="00EA1407" w:rsidRDefault="00613A2B" w:rsidP="00EA1407">
      <w:r w:rsidRPr="00EA1407"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613A2B" w:rsidRPr="00EA1407" w:rsidRDefault="00613A2B" w:rsidP="00EA1407">
      <w:r w:rsidRPr="00EA1407"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Кемеровской области – Кузбасса;</w:t>
      </w:r>
    </w:p>
    <w:p w:rsidR="00613A2B" w:rsidRPr="00EA1407" w:rsidRDefault="00613A2B" w:rsidP="00EA1407">
      <w:r w:rsidRPr="00EA1407"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</w:t>
      </w:r>
      <w:r w:rsidR="004104EC">
        <w:t xml:space="preserve">ния, включая инвалидов и другие </w:t>
      </w:r>
      <w:r w:rsidRPr="00EA1407">
        <w:t>маломобильные группы населения, на период осуществления земляных работ;</w:t>
      </w:r>
    </w:p>
    <w:p w:rsidR="00613A2B" w:rsidRPr="00EA1407" w:rsidRDefault="00613A2B" w:rsidP="00EA1407">
      <w:r w:rsidRPr="00EA1407">
        <w:t>- о недопустимости размещения транспортных средств на газоне или иной озеленённой или рекреационной территории,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613A2B" w:rsidRPr="00EA1407" w:rsidRDefault="00613A2B" w:rsidP="00EA1407">
      <w:r w:rsidRPr="00EA1407">
        <w:t xml:space="preserve">3) несоблюдения обязательных требований по уборке территории </w:t>
      </w:r>
      <w:r w:rsidR="004104EC" w:rsidRPr="004104EC">
        <w:t xml:space="preserve">муниципального образования «Мундыбашское городское поселение» Таштагольского муниципального района Кемеровской области – Кузбасса </w:t>
      </w:r>
      <w:r w:rsidRPr="00EA1407">
        <w:t>в зимний период, включая контроль проведения мероприятий по очистке от снега, наледи и сосулек кровель зданий, сооружений;</w:t>
      </w:r>
    </w:p>
    <w:p w:rsidR="00613A2B" w:rsidRPr="00EA1407" w:rsidRDefault="00613A2B" w:rsidP="00EA1407">
      <w:r w:rsidRPr="00EA1407">
        <w:t xml:space="preserve">4) несоблюдения обязательных требований по уборке территории </w:t>
      </w:r>
      <w:r w:rsidR="004104EC" w:rsidRPr="004104EC">
        <w:t xml:space="preserve">муниципального образования «Мундыбашское городское поселение» Таштагольского муниципального района Кемеровской области – Кузбасса </w:t>
      </w:r>
      <w:r w:rsidRPr="00EA1407">
        <w:t xml:space="preserve">в летний </w:t>
      </w:r>
      <w:r w:rsidRPr="00EA1407">
        <w:lastRenderedPageBreak/>
        <w:t>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613A2B" w:rsidRPr="00EA1407" w:rsidRDefault="00613A2B" w:rsidP="00EA1407">
      <w:r w:rsidRPr="00EA1407">
        <w:t>5) несоблюдения дополнительных обязательных требований пожарной безопасности в период действия особого противопожарного режима;</w:t>
      </w:r>
    </w:p>
    <w:p w:rsidR="00613A2B" w:rsidRPr="00EA1407" w:rsidRDefault="00613A2B" w:rsidP="00EA1407">
      <w:r w:rsidRPr="00EA1407">
        <w:t>6) несоблюдения обязательных требований по прокладке, переустройству, ремонту и содержанию подземных коммуникаций на территориях общего пользования;</w:t>
      </w:r>
    </w:p>
    <w:p w:rsidR="00613A2B" w:rsidRPr="00EA1407" w:rsidRDefault="00613A2B" w:rsidP="00EA1407">
      <w:r w:rsidRPr="00EA1407">
        <w:t>7) несоблюдения обязательных требований по посадке, охране и содержанию зеленых насаждений;</w:t>
      </w:r>
    </w:p>
    <w:p w:rsidR="00613A2B" w:rsidRPr="00EA1407" w:rsidRDefault="00613A2B" w:rsidP="00EA1407">
      <w:r w:rsidRPr="00EA1407">
        <w:t>8) несоблюдение обязательных требований по складированию твердых коммунальных отходов;</w:t>
      </w:r>
    </w:p>
    <w:p w:rsidR="00613A2B" w:rsidRPr="00EA1407" w:rsidRDefault="00613A2B" w:rsidP="00EA1407">
      <w:r w:rsidRPr="00EA1407">
        <w:t>9) несоблюдения обязательных требований по выгулу животных и требования о недопустимости выпаса сельскохозяйственных животных и птиц на террит</w:t>
      </w:r>
      <w:r w:rsidR="004104EC">
        <w:t xml:space="preserve">ориях общего пользования и иных </w:t>
      </w:r>
      <w:r w:rsidRPr="00EA1407">
        <w:t>территориях.</w:t>
      </w:r>
    </w:p>
    <w:p w:rsidR="00613A2B" w:rsidRPr="00EA1407" w:rsidRDefault="00613A2B" w:rsidP="00EA1407">
      <w:r w:rsidRPr="00EA1407"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стремления к экономии ресурсов, необходимых для систематического проведения меропр</w:t>
      </w:r>
      <w:r w:rsidR="004104EC">
        <w:t xml:space="preserve">иятий, направленных на создание </w:t>
      </w:r>
      <w:r w:rsidRPr="00EA1407">
        <w:t>комфортных условий проживания и сохранность окружающей среды.</w:t>
      </w:r>
    </w:p>
    <w:p w:rsidR="00613A2B" w:rsidRDefault="00613A2B" w:rsidP="00EA1407">
      <w:r w:rsidRPr="00EA1407"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EA1407" w:rsidRPr="00EA1407" w:rsidRDefault="00EA1407" w:rsidP="00EA1407"/>
    <w:p w:rsidR="00613A2B" w:rsidRPr="00EA1407" w:rsidRDefault="00613A2B" w:rsidP="00EA1407">
      <w:pPr>
        <w:rPr>
          <w:rFonts w:cs="Arial"/>
          <w:b/>
          <w:bCs/>
          <w:sz w:val="28"/>
          <w:szCs w:val="26"/>
        </w:rPr>
      </w:pPr>
      <w:r w:rsidRPr="00EA1407">
        <w:rPr>
          <w:rFonts w:cs="Arial"/>
          <w:b/>
          <w:bCs/>
          <w:sz w:val="28"/>
          <w:szCs w:val="26"/>
        </w:rPr>
        <w:t>2. Цели и задачи реализации Программы.</w:t>
      </w:r>
    </w:p>
    <w:p w:rsidR="00613A2B" w:rsidRPr="00EA1407" w:rsidRDefault="00613A2B" w:rsidP="00EA1407">
      <w:r w:rsidRPr="00EA1407">
        <w:t>2.1. Целями реализации Программы являются:</w:t>
      </w:r>
    </w:p>
    <w:p w:rsidR="00613A2B" w:rsidRPr="00EA1407" w:rsidRDefault="00613A2B" w:rsidP="00EA1407">
      <w:r w:rsidRPr="00EA1407">
        <w:t>1) стимулирование добросовестного соблюдения обязательных требований всеми контролируемыми лицами;</w:t>
      </w:r>
    </w:p>
    <w:p w:rsidR="00613A2B" w:rsidRPr="00EA1407" w:rsidRDefault="00613A2B" w:rsidP="00EA1407">
      <w:r w:rsidRPr="00EA1407"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3A2B" w:rsidRPr="00EA1407" w:rsidRDefault="00613A2B" w:rsidP="00EA1407">
      <w:r w:rsidRPr="00EA1407"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3A2B" w:rsidRPr="00EA1407" w:rsidRDefault="00613A2B" w:rsidP="00EA1407">
      <w:r w:rsidRPr="00EA1407">
        <w:t>2.2. Задачами реализации Программы являются:</w:t>
      </w:r>
    </w:p>
    <w:p w:rsidR="00613A2B" w:rsidRPr="00EA1407" w:rsidRDefault="00613A2B" w:rsidP="00EA1407">
      <w:r w:rsidRPr="00EA1407">
        <w:t>1) укрепление системы профилактики нарушений обязательных требований;</w:t>
      </w:r>
    </w:p>
    <w:p w:rsidR="00613A2B" w:rsidRPr="00EA1407" w:rsidRDefault="004104EC" w:rsidP="00EA1407">
      <w:r>
        <w:t xml:space="preserve">2) </w:t>
      </w:r>
      <w:r w:rsidR="00613A2B" w:rsidRPr="00EA1407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13A2B" w:rsidRPr="00EA1407" w:rsidRDefault="004104EC" w:rsidP="00EA1407">
      <w:r>
        <w:t xml:space="preserve">3) </w:t>
      </w:r>
      <w:r w:rsidR="00613A2B" w:rsidRPr="00EA1407">
        <w:t>повышение правосознания и правовой культуры организаций и граждан в сфере рассматриваемых правоотношений.</w:t>
      </w:r>
    </w:p>
    <w:p w:rsidR="00613A2B" w:rsidRPr="00EA1407" w:rsidRDefault="00613A2B" w:rsidP="00EA1407">
      <w:r w:rsidRPr="00EA1407"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13A2B" w:rsidRDefault="00613A2B" w:rsidP="00EA1407">
      <w:r w:rsidRPr="00EA1407">
        <w:t>В положении о виде контроля самостоятельная оценка соб</w:t>
      </w:r>
      <w:r w:rsidR="004104EC">
        <w:t xml:space="preserve">людения обязательных требований </w:t>
      </w:r>
      <w:r w:rsidRPr="00EA1407">
        <w:t>(само</w:t>
      </w:r>
      <w:r w:rsidR="004104EC">
        <w:t xml:space="preserve">обследование) не предусмотрена, </w:t>
      </w:r>
      <w:r w:rsidRPr="00EA1407">
        <w:t xml:space="preserve">следовательно, в программе способы самообследования в автоматизированном режиме не определены </w:t>
      </w:r>
      <w:r w:rsidR="004104EC">
        <w:t xml:space="preserve">(ч.1 ст. 51 Федерального закона </w:t>
      </w:r>
      <w:hyperlink r:id="rId11" w:history="1">
        <w:r w:rsidRPr="004104EC">
          <w:rPr>
            <w:rStyle w:val="a7"/>
            <w:color w:val="auto"/>
          </w:rPr>
          <w:t>от 31.07.2020 №248-ФЗ</w:t>
        </w:r>
      </w:hyperlink>
      <w:r w:rsidR="004104EC">
        <w:t xml:space="preserve"> </w:t>
      </w:r>
      <w:r w:rsidRPr="00EA1407">
        <w:t>«О государственном контроле (надзоре) и муниципальном контроле в Российской Федерации»).</w:t>
      </w:r>
    </w:p>
    <w:p w:rsidR="004104EC" w:rsidRPr="00EA1407" w:rsidRDefault="004104EC" w:rsidP="00EA1407"/>
    <w:p w:rsidR="00613A2B" w:rsidRPr="004104EC" w:rsidRDefault="00613A2B" w:rsidP="004104EC">
      <w:pPr>
        <w:rPr>
          <w:rFonts w:cs="Arial"/>
          <w:b/>
          <w:bCs/>
          <w:sz w:val="28"/>
          <w:szCs w:val="26"/>
        </w:rPr>
      </w:pPr>
      <w:r w:rsidRPr="004104EC">
        <w:rPr>
          <w:rFonts w:cs="Arial"/>
          <w:b/>
          <w:bCs/>
          <w:sz w:val="28"/>
          <w:szCs w:val="26"/>
        </w:rPr>
        <w:lastRenderedPageBreak/>
        <w:t>3.Перечень профилактических мероприятий, сроки (периодичность) их проведения.</w:t>
      </w:r>
    </w:p>
    <w:p w:rsidR="00613A2B" w:rsidRPr="00EA1407" w:rsidRDefault="004104EC" w:rsidP="00EA1407">
      <w:r>
        <w:t xml:space="preserve">В целях профилактики рисков </w:t>
      </w:r>
      <w:r w:rsidR="00613A2B" w:rsidRPr="00EA1407">
        <w:t>причинения вреда (ущерба) охраняемым законом ценностям управление проводит следующие профилактические мероприятия:</w:t>
      </w:r>
    </w:p>
    <w:p w:rsidR="00613A2B" w:rsidRPr="00EA1407" w:rsidRDefault="004104EC" w:rsidP="00EA1407">
      <w:r>
        <w:t xml:space="preserve">- </w:t>
      </w:r>
      <w:r w:rsidR="00613A2B" w:rsidRPr="00EA1407">
        <w:t>информирование;</w:t>
      </w:r>
    </w:p>
    <w:p w:rsidR="00613A2B" w:rsidRPr="00EA1407" w:rsidRDefault="004104EC" w:rsidP="00EA1407">
      <w:r>
        <w:t xml:space="preserve">- </w:t>
      </w:r>
      <w:r w:rsidR="00613A2B" w:rsidRPr="00EA1407">
        <w:t>консультирование.</w:t>
      </w:r>
    </w:p>
    <w:p w:rsidR="00613A2B" w:rsidRDefault="00613A2B" w:rsidP="00EA1407">
      <w:r w:rsidRPr="00EA1407"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</w:t>
      </w:r>
      <w:r w:rsidR="00E96F0E" w:rsidRPr="00EA1407">
        <w:t>.</w:t>
      </w:r>
    </w:p>
    <w:p w:rsidR="009704CD" w:rsidRPr="009704CD" w:rsidRDefault="009704CD" w:rsidP="004104EC">
      <w:pPr>
        <w:jc w:val="center"/>
        <w:rPr>
          <w:b/>
        </w:rPr>
      </w:pPr>
      <w:r w:rsidRPr="009704CD">
        <w:rPr>
          <w:b/>
        </w:rPr>
        <w:t>Перечень</w:t>
      </w:r>
    </w:p>
    <w:p w:rsidR="00E96F0E" w:rsidRPr="009704CD" w:rsidRDefault="00E96F0E" w:rsidP="004104EC">
      <w:pPr>
        <w:jc w:val="center"/>
        <w:rPr>
          <w:b/>
        </w:rPr>
      </w:pPr>
      <w:r w:rsidRPr="009704CD">
        <w:rPr>
          <w:b/>
        </w:rPr>
        <w:t>профилактических меропр</w:t>
      </w:r>
      <w:r w:rsidR="004104EC" w:rsidRPr="009704CD">
        <w:rPr>
          <w:b/>
        </w:rPr>
        <w:t xml:space="preserve">иятий, сроки (периодичность) их </w:t>
      </w:r>
      <w:r w:rsidRPr="009704CD">
        <w:rPr>
          <w:b/>
        </w:rPr>
        <w:t>проведения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4008"/>
        <w:gridCol w:w="2774"/>
        <w:gridCol w:w="2360"/>
      </w:tblGrid>
      <w:tr w:rsidR="00E96F0E" w:rsidRPr="00EA1407" w:rsidTr="009704CD">
        <w:trPr>
          <w:jc w:val="center"/>
        </w:trPr>
        <w:tc>
          <w:tcPr>
            <w:tcW w:w="711" w:type="dxa"/>
            <w:shd w:val="clear" w:color="auto" w:fill="auto"/>
          </w:tcPr>
          <w:p w:rsidR="00E96F0E" w:rsidRPr="00EA1407" w:rsidRDefault="00E96F0E" w:rsidP="004104EC">
            <w:pPr>
              <w:pStyle w:val="Table0"/>
            </w:pPr>
            <w:bookmarkStart w:id="1" w:name="_Hlk104662721"/>
            <w:r w:rsidRPr="00EA1407">
              <w:t>№ п/п</w:t>
            </w:r>
          </w:p>
        </w:tc>
        <w:tc>
          <w:tcPr>
            <w:tcW w:w="4008" w:type="dxa"/>
            <w:shd w:val="clear" w:color="auto" w:fill="auto"/>
          </w:tcPr>
          <w:p w:rsidR="00E96F0E" w:rsidRPr="00EA1407" w:rsidRDefault="00E96F0E" w:rsidP="004104EC">
            <w:pPr>
              <w:pStyle w:val="Table0"/>
            </w:pPr>
            <w:r w:rsidRPr="00EA1407">
              <w:t>Наименование мероприятия</w:t>
            </w:r>
          </w:p>
        </w:tc>
        <w:tc>
          <w:tcPr>
            <w:tcW w:w="2774" w:type="dxa"/>
            <w:shd w:val="clear" w:color="auto" w:fill="auto"/>
          </w:tcPr>
          <w:p w:rsidR="00E96F0E" w:rsidRPr="00EA1407" w:rsidRDefault="00E96F0E" w:rsidP="004104EC">
            <w:pPr>
              <w:pStyle w:val="Table0"/>
            </w:pPr>
            <w:r w:rsidRPr="00EA1407">
              <w:t>Срок реализации мероприятия</w:t>
            </w:r>
          </w:p>
        </w:tc>
        <w:tc>
          <w:tcPr>
            <w:tcW w:w="2360" w:type="dxa"/>
            <w:shd w:val="clear" w:color="auto" w:fill="auto"/>
          </w:tcPr>
          <w:p w:rsidR="00E96F0E" w:rsidRPr="00EA1407" w:rsidRDefault="00E96F0E" w:rsidP="004104EC">
            <w:pPr>
              <w:pStyle w:val="Table0"/>
            </w:pPr>
            <w:r w:rsidRPr="00EA1407">
              <w:t>Ответственное должностное лицо</w:t>
            </w:r>
          </w:p>
        </w:tc>
      </w:tr>
      <w:tr w:rsidR="00E96F0E" w:rsidRPr="00EA1407" w:rsidTr="009704CD">
        <w:trPr>
          <w:jc w:val="center"/>
        </w:trPr>
        <w:tc>
          <w:tcPr>
            <w:tcW w:w="711" w:type="dxa"/>
            <w:shd w:val="clear" w:color="auto" w:fill="auto"/>
          </w:tcPr>
          <w:p w:rsidR="00E96F0E" w:rsidRPr="00EA1407" w:rsidRDefault="00E96F0E" w:rsidP="004104EC">
            <w:pPr>
              <w:pStyle w:val="Table"/>
            </w:pPr>
            <w:r w:rsidRPr="00EA1407">
              <w:t>1.</w:t>
            </w:r>
          </w:p>
        </w:tc>
        <w:tc>
          <w:tcPr>
            <w:tcW w:w="4008" w:type="dxa"/>
            <w:shd w:val="clear" w:color="auto" w:fill="auto"/>
          </w:tcPr>
          <w:p w:rsidR="00E96F0E" w:rsidRPr="00EA1407" w:rsidRDefault="00E96F0E" w:rsidP="004104EC">
            <w:pPr>
              <w:pStyle w:val="Table"/>
            </w:pPr>
            <w:r w:rsidRPr="00EA1407">
              <w:t>Информирование</w:t>
            </w:r>
          </w:p>
          <w:p w:rsidR="00E96F0E" w:rsidRPr="00EA1407" w:rsidRDefault="00E96F0E" w:rsidP="004104EC">
            <w:pPr>
              <w:pStyle w:val="Table"/>
            </w:pPr>
            <w:r w:rsidRPr="00EA1407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</w:t>
            </w:r>
            <w:r w:rsidR="00EA1407">
              <w:t xml:space="preserve"> </w:t>
            </w:r>
            <w:r w:rsidRPr="00EA1407">
              <w:t>муниципального образования</w:t>
            </w:r>
          </w:p>
        </w:tc>
        <w:tc>
          <w:tcPr>
            <w:tcW w:w="2774" w:type="dxa"/>
            <w:shd w:val="clear" w:color="auto" w:fill="auto"/>
          </w:tcPr>
          <w:p w:rsidR="00E96F0E" w:rsidRPr="00EA1407" w:rsidRDefault="00E96F0E" w:rsidP="004104EC">
            <w:pPr>
              <w:pStyle w:val="Table"/>
            </w:pPr>
            <w:r w:rsidRPr="00EA1407">
              <w:t>Постоянно</w:t>
            </w:r>
          </w:p>
        </w:tc>
        <w:tc>
          <w:tcPr>
            <w:tcW w:w="2360" w:type="dxa"/>
            <w:shd w:val="clear" w:color="auto" w:fill="auto"/>
          </w:tcPr>
          <w:p w:rsidR="00E96F0E" w:rsidRPr="00EA1407" w:rsidRDefault="00E96F0E" w:rsidP="004104EC">
            <w:pPr>
              <w:pStyle w:val="Table"/>
            </w:pPr>
            <w:r w:rsidRPr="00EA1407">
              <w:t>Специалист администрации, к должностным обязанностям которого относится осущес</w:t>
            </w:r>
            <w:r w:rsidR="004104EC">
              <w:t>твление муниципального контроля</w:t>
            </w:r>
          </w:p>
        </w:tc>
      </w:tr>
      <w:tr w:rsidR="00E96F0E" w:rsidRPr="00EA1407" w:rsidTr="009704CD">
        <w:trPr>
          <w:jc w:val="center"/>
        </w:trPr>
        <w:tc>
          <w:tcPr>
            <w:tcW w:w="711" w:type="dxa"/>
            <w:shd w:val="clear" w:color="auto" w:fill="auto"/>
          </w:tcPr>
          <w:p w:rsidR="00E96F0E" w:rsidRPr="00EA1407" w:rsidRDefault="00E96F0E" w:rsidP="004104EC">
            <w:pPr>
              <w:pStyle w:val="Table"/>
            </w:pPr>
            <w:r w:rsidRPr="00EA1407">
              <w:t>2.</w:t>
            </w:r>
          </w:p>
        </w:tc>
        <w:tc>
          <w:tcPr>
            <w:tcW w:w="4008" w:type="dxa"/>
            <w:shd w:val="clear" w:color="auto" w:fill="auto"/>
          </w:tcPr>
          <w:p w:rsidR="00E96F0E" w:rsidRPr="00EA1407" w:rsidRDefault="00E96F0E" w:rsidP="004104EC">
            <w:pPr>
              <w:pStyle w:val="Table"/>
            </w:pPr>
            <w:r w:rsidRPr="00EA1407">
              <w:t>Обобщение правоприменительной практики</w:t>
            </w:r>
          </w:p>
          <w:p w:rsidR="00E96F0E" w:rsidRPr="00EA1407" w:rsidRDefault="00E96F0E" w:rsidP="004104EC">
            <w:pPr>
              <w:pStyle w:val="Table"/>
            </w:pPr>
            <w:r w:rsidRPr="00EA1407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96F0E" w:rsidRPr="00EA1407" w:rsidRDefault="00E96F0E" w:rsidP="004104EC">
            <w:pPr>
              <w:pStyle w:val="Table"/>
            </w:pPr>
            <w:r w:rsidRPr="00EA1407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774" w:type="dxa"/>
            <w:shd w:val="clear" w:color="auto" w:fill="auto"/>
          </w:tcPr>
          <w:p w:rsidR="00E96F0E" w:rsidRPr="00EA1407" w:rsidRDefault="00E96F0E" w:rsidP="004104EC">
            <w:pPr>
              <w:pStyle w:val="Table"/>
            </w:pPr>
            <w:r w:rsidRPr="00EA1407">
              <w:t>Ежегодно не позднее 30 января года, следующего за годом обобщения правоприменительной практики</w:t>
            </w:r>
          </w:p>
        </w:tc>
        <w:tc>
          <w:tcPr>
            <w:tcW w:w="2360" w:type="dxa"/>
            <w:shd w:val="clear" w:color="auto" w:fill="auto"/>
          </w:tcPr>
          <w:p w:rsidR="00E96F0E" w:rsidRPr="00EA1407" w:rsidRDefault="00E96F0E" w:rsidP="004104EC">
            <w:pPr>
              <w:pStyle w:val="Table"/>
            </w:pPr>
            <w:r w:rsidRPr="00EA1407">
              <w:t>Специалист администрации, к должностным обязанностям которого относится осущес</w:t>
            </w:r>
            <w:r w:rsidR="004104EC">
              <w:t>твление муниципального контроля</w:t>
            </w:r>
          </w:p>
        </w:tc>
      </w:tr>
      <w:tr w:rsidR="00E96F0E" w:rsidRPr="00EA1407" w:rsidTr="009704CD">
        <w:trPr>
          <w:jc w:val="center"/>
        </w:trPr>
        <w:tc>
          <w:tcPr>
            <w:tcW w:w="711" w:type="dxa"/>
            <w:shd w:val="clear" w:color="auto" w:fill="auto"/>
          </w:tcPr>
          <w:p w:rsidR="00E96F0E" w:rsidRPr="00EA1407" w:rsidRDefault="00E96F0E" w:rsidP="004104EC">
            <w:pPr>
              <w:pStyle w:val="Table"/>
            </w:pPr>
            <w:r w:rsidRPr="00EA1407">
              <w:t>3.</w:t>
            </w:r>
          </w:p>
        </w:tc>
        <w:tc>
          <w:tcPr>
            <w:tcW w:w="4008" w:type="dxa"/>
            <w:shd w:val="clear" w:color="auto" w:fill="auto"/>
          </w:tcPr>
          <w:p w:rsidR="00E96F0E" w:rsidRPr="00EA1407" w:rsidRDefault="00E96F0E" w:rsidP="004104EC">
            <w:pPr>
              <w:pStyle w:val="Table"/>
            </w:pPr>
            <w:r w:rsidRPr="00EA1407">
              <w:t>Объявление предостережения</w:t>
            </w:r>
          </w:p>
          <w:p w:rsidR="00E96F0E" w:rsidRPr="00EA1407" w:rsidRDefault="00E96F0E" w:rsidP="004104EC">
            <w:pPr>
              <w:pStyle w:val="Table"/>
            </w:pPr>
            <w:r w:rsidRPr="00EA1407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</w:t>
            </w:r>
            <w:r w:rsidRPr="00EA1407">
              <w:lastRenderedPageBreak/>
              <w:t>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774" w:type="dxa"/>
            <w:shd w:val="clear" w:color="auto" w:fill="auto"/>
          </w:tcPr>
          <w:p w:rsidR="00E96F0E" w:rsidRPr="00EA1407" w:rsidRDefault="00E96F0E" w:rsidP="004104EC">
            <w:pPr>
              <w:pStyle w:val="Table"/>
            </w:pPr>
            <w:r w:rsidRPr="00EA1407"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2360" w:type="dxa"/>
            <w:shd w:val="clear" w:color="auto" w:fill="auto"/>
          </w:tcPr>
          <w:p w:rsidR="00E96F0E" w:rsidRPr="00EA1407" w:rsidRDefault="00E96F0E" w:rsidP="004104EC">
            <w:pPr>
              <w:pStyle w:val="Table"/>
            </w:pPr>
            <w:r w:rsidRPr="00EA1407">
              <w:t xml:space="preserve">Специалист администрации, к должностным обязанностям которого относится осуществление </w:t>
            </w:r>
            <w:r w:rsidRPr="00EA1407">
              <w:lastRenderedPageBreak/>
              <w:t>муниципального контроля </w:t>
            </w:r>
          </w:p>
        </w:tc>
      </w:tr>
      <w:tr w:rsidR="00E96F0E" w:rsidRPr="00EA1407" w:rsidTr="009704CD">
        <w:trPr>
          <w:jc w:val="center"/>
        </w:trPr>
        <w:tc>
          <w:tcPr>
            <w:tcW w:w="711" w:type="dxa"/>
            <w:shd w:val="clear" w:color="auto" w:fill="auto"/>
          </w:tcPr>
          <w:p w:rsidR="00E96F0E" w:rsidRPr="00EA1407" w:rsidRDefault="00E96F0E" w:rsidP="004104EC">
            <w:pPr>
              <w:pStyle w:val="Table"/>
            </w:pPr>
            <w:r w:rsidRPr="00EA1407">
              <w:lastRenderedPageBreak/>
              <w:t>4.</w:t>
            </w:r>
          </w:p>
        </w:tc>
        <w:tc>
          <w:tcPr>
            <w:tcW w:w="4008" w:type="dxa"/>
            <w:shd w:val="clear" w:color="auto" w:fill="auto"/>
          </w:tcPr>
          <w:p w:rsidR="00E96F0E" w:rsidRPr="00EA1407" w:rsidRDefault="00E96F0E" w:rsidP="004104EC">
            <w:pPr>
              <w:pStyle w:val="Table"/>
            </w:pPr>
            <w:r w:rsidRPr="00EA1407">
              <w:t>Консультирование</w:t>
            </w:r>
          </w:p>
          <w:p w:rsidR="00E96F0E" w:rsidRPr="00EA1407" w:rsidRDefault="00E96F0E" w:rsidP="004104EC">
            <w:pPr>
              <w:pStyle w:val="Table"/>
            </w:pPr>
            <w:r w:rsidRPr="00EA1407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774" w:type="dxa"/>
            <w:shd w:val="clear" w:color="auto" w:fill="auto"/>
          </w:tcPr>
          <w:p w:rsidR="00E96F0E" w:rsidRPr="00EA1407" w:rsidRDefault="00E96F0E" w:rsidP="004104EC">
            <w:pPr>
              <w:pStyle w:val="Table"/>
            </w:pPr>
            <w:r w:rsidRPr="00EA1407">
              <w:t>Постоянно по обращениям контролируемых лиц и их представителей</w:t>
            </w:r>
          </w:p>
        </w:tc>
        <w:tc>
          <w:tcPr>
            <w:tcW w:w="2360" w:type="dxa"/>
            <w:shd w:val="clear" w:color="auto" w:fill="auto"/>
          </w:tcPr>
          <w:p w:rsidR="00E96F0E" w:rsidRPr="00EA1407" w:rsidRDefault="00E96F0E" w:rsidP="004104EC">
            <w:pPr>
              <w:pStyle w:val="Table"/>
            </w:pPr>
            <w:r w:rsidRPr="00EA1407"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96F0E" w:rsidRPr="00EA1407" w:rsidTr="009704CD">
        <w:trPr>
          <w:jc w:val="center"/>
        </w:trPr>
        <w:tc>
          <w:tcPr>
            <w:tcW w:w="711" w:type="dxa"/>
            <w:shd w:val="clear" w:color="auto" w:fill="auto"/>
          </w:tcPr>
          <w:p w:rsidR="00E96F0E" w:rsidRPr="00EA1407" w:rsidRDefault="00E96F0E" w:rsidP="004104EC">
            <w:pPr>
              <w:pStyle w:val="Table"/>
            </w:pPr>
            <w:r w:rsidRPr="00EA1407">
              <w:t>5.</w:t>
            </w:r>
          </w:p>
        </w:tc>
        <w:tc>
          <w:tcPr>
            <w:tcW w:w="4008" w:type="dxa"/>
            <w:shd w:val="clear" w:color="auto" w:fill="auto"/>
          </w:tcPr>
          <w:p w:rsidR="00E96F0E" w:rsidRPr="00EA1407" w:rsidRDefault="00E96F0E" w:rsidP="004104EC">
            <w:pPr>
              <w:pStyle w:val="Table"/>
            </w:pPr>
            <w:r w:rsidRPr="00EA1407">
              <w:t>Профилактический визит</w:t>
            </w:r>
          </w:p>
        </w:tc>
        <w:tc>
          <w:tcPr>
            <w:tcW w:w="2774" w:type="dxa"/>
            <w:shd w:val="clear" w:color="auto" w:fill="auto"/>
          </w:tcPr>
          <w:p w:rsidR="00E96F0E" w:rsidRPr="00EA1407" w:rsidRDefault="00E96F0E" w:rsidP="004104EC">
            <w:pPr>
              <w:pStyle w:val="Table"/>
            </w:pPr>
            <w:r w:rsidRPr="00EA1407">
              <w:t>1 раз в год</w:t>
            </w:r>
          </w:p>
        </w:tc>
        <w:tc>
          <w:tcPr>
            <w:tcW w:w="2360" w:type="dxa"/>
            <w:shd w:val="clear" w:color="auto" w:fill="auto"/>
          </w:tcPr>
          <w:p w:rsidR="00E96F0E" w:rsidRPr="00EA1407" w:rsidRDefault="00E96F0E" w:rsidP="004104EC">
            <w:pPr>
              <w:pStyle w:val="Table"/>
            </w:pPr>
            <w:r w:rsidRPr="00EA1407"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bookmarkEnd w:id="1"/>
    </w:tbl>
    <w:p w:rsidR="00E96F0E" w:rsidRPr="00EA1407" w:rsidRDefault="00E96F0E" w:rsidP="00EA1407"/>
    <w:p w:rsidR="00E96F0E" w:rsidRPr="004104EC" w:rsidRDefault="004104EC" w:rsidP="004104EC">
      <w:pPr>
        <w:rPr>
          <w:rFonts w:cs="Arial"/>
          <w:b/>
          <w:bCs/>
          <w:sz w:val="28"/>
          <w:szCs w:val="26"/>
        </w:rPr>
      </w:pPr>
      <w:r w:rsidRPr="004104EC">
        <w:rPr>
          <w:rFonts w:cs="Arial"/>
          <w:b/>
          <w:bCs/>
          <w:sz w:val="28"/>
          <w:szCs w:val="26"/>
        </w:rPr>
        <w:t xml:space="preserve">4. Показатели результативности и </w:t>
      </w:r>
      <w:r w:rsidR="00E96F0E" w:rsidRPr="004104EC">
        <w:rPr>
          <w:rFonts w:cs="Arial"/>
          <w:b/>
          <w:bCs/>
          <w:sz w:val="28"/>
          <w:szCs w:val="26"/>
        </w:rPr>
        <w:t>эффективности Программы</w:t>
      </w:r>
    </w:p>
    <w:p w:rsidR="004104EC" w:rsidRPr="00EA1407" w:rsidRDefault="004104EC" w:rsidP="00EA140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5826"/>
        <w:gridCol w:w="3284"/>
      </w:tblGrid>
      <w:tr w:rsidR="00E96F0E" w:rsidRPr="00EA1407" w:rsidTr="004104EC">
        <w:trPr>
          <w:jc w:val="center"/>
        </w:trPr>
        <w:tc>
          <w:tcPr>
            <w:tcW w:w="704" w:type="dxa"/>
            <w:shd w:val="clear" w:color="auto" w:fill="auto"/>
          </w:tcPr>
          <w:p w:rsidR="00E96F0E" w:rsidRPr="00EA1407" w:rsidRDefault="00E96F0E" w:rsidP="004104EC">
            <w:pPr>
              <w:pStyle w:val="Table0"/>
            </w:pPr>
            <w:bookmarkStart w:id="2" w:name="_Hlk104662950"/>
            <w:r w:rsidRPr="00EA1407">
              <w:t>№ п/п</w:t>
            </w:r>
          </w:p>
        </w:tc>
        <w:tc>
          <w:tcPr>
            <w:tcW w:w="5526" w:type="dxa"/>
            <w:shd w:val="clear" w:color="auto" w:fill="auto"/>
          </w:tcPr>
          <w:p w:rsidR="00E96F0E" w:rsidRPr="00EA1407" w:rsidRDefault="00E96F0E" w:rsidP="004104EC">
            <w:pPr>
              <w:pStyle w:val="Table0"/>
            </w:pPr>
            <w:r w:rsidRPr="00EA1407"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:rsidR="00E96F0E" w:rsidRPr="00EA1407" w:rsidRDefault="00E96F0E" w:rsidP="004104EC">
            <w:pPr>
              <w:pStyle w:val="Table0"/>
            </w:pPr>
            <w:r w:rsidRPr="00EA1407">
              <w:t>Величина</w:t>
            </w:r>
          </w:p>
        </w:tc>
      </w:tr>
      <w:tr w:rsidR="00E96F0E" w:rsidRPr="00EA1407" w:rsidTr="004104EC">
        <w:trPr>
          <w:jc w:val="center"/>
        </w:trPr>
        <w:tc>
          <w:tcPr>
            <w:tcW w:w="704" w:type="dxa"/>
            <w:shd w:val="clear" w:color="auto" w:fill="auto"/>
          </w:tcPr>
          <w:p w:rsidR="00E96F0E" w:rsidRPr="00EA1407" w:rsidRDefault="00E96F0E" w:rsidP="004104EC">
            <w:pPr>
              <w:pStyle w:val="Table"/>
            </w:pPr>
            <w:r w:rsidRPr="00EA1407">
              <w:t>1.</w:t>
            </w:r>
          </w:p>
        </w:tc>
        <w:tc>
          <w:tcPr>
            <w:tcW w:w="5526" w:type="dxa"/>
            <w:shd w:val="clear" w:color="auto" w:fill="auto"/>
          </w:tcPr>
          <w:p w:rsidR="00E96F0E" w:rsidRPr="00EA1407" w:rsidRDefault="00E96F0E" w:rsidP="004104EC">
            <w:pPr>
              <w:pStyle w:val="Table"/>
            </w:pPr>
            <w:r w:rsidRPr="00EA1407"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</w:t>
            </w:r>
            <w:r w:rsidR="004104EC">
              <w:t>контроле в Российской Федерации</w:t>
            </w:r>
            <w:r w:rsidRPr="00EA1407">
              <w:t>».</w:t>
            </w:r>
          </w:p>
        </w:tc>
        <w:tc>
          <w:tcPr>
            <w:tcW w:w="3115" w:type="dxa"/>
            <w:shd w:val="clear" w:color="auto" w:fill="auto"/>
          </w:tcPr>
          <w:p w:rsidR="00E96F0E" w:rsidRPr="00EA1407" w:rsidRDefault="00E96F0E" w:rsidP="004104EC">
            <w:pPr>
              <w:pStyle w:val="Table"/>
            </w:pPr>
            <w:r w:rsidRPr="00EA1407">
              <w:t>100 %</w:t>
            </w:r>
          </w:p>
        </w:tc>
      </w:tr>
      <w:tr w:rsidR="00E96F0E" w:rsidRPr="00EA1407" w:rsidTr="004104EC">
        <w:trPr>
          <w:jc w:val="center"/>
        </w:trPr>
        <w:tc>
          <w:tcPr>
            <w:tcW w:w="704" w:type="dxa"/>
            <w:shd w:val="clear" w:color="auto" w:fill="auto"/>
          </w:tcPr>
          <w:p w:rsidR="00E96F0E" w:rsidRPr="00EA1407" w:rsidRDefault="00E96F0E" w:rsidP="004104EC">
            <w:pPr>
              <w:pStyle w:val="Table"/>
            </w:pPr>
            <w:r w:rsidRPr="00EA1407">
              <w:t>2.</w:t>
            </w:r>
          </w:p>
        </w:tc>
        <w:tc>
          <w:tcPr>
            <w:tcW w:w="5526" w:type="dxa"/>
            <w:shd w:val="clear" w:color="auto" w:fill="auto"/>
          </w:tcPr>
          <w:p w:rsidR="00E96F0E" w:rsidRPr="00EA1407" w:rsidRDefault="00E96F0E" w:rsidP="004104EC">
            <w:pPr>
              <w:pStyle w:val="Table"/>
            </w:pPr>
            <w:r w:rsidRPr="00EA1407">
              <w:t>Утверждение</w:t>
            </w:r>
            <w:r w:rsidR="00EA1407">
              <w:t xml:space="preserve"> </w:t>
            </w:r>
            <w:r w:rsidRPr="00EA1407"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15" w:type="dxa"/>
            <w:shd w:val="clear" w:color="auto" w:fill="auto"/>
          </w:tcPr>
          <w:p w:rsidR="00E96F0E" w:rsidRPr="00EA1407" w:rsidRDefault="00E96F0E" w:rsidP="004104EC">
            <w:pPr>
              <w:pStyle w:val="Table"/>
            </w:pPr>
            <w:r w:rsidRPr="00EA1407">
              <w:t>Исполнено/Не исполнено</w:t>
            </w:r>
          </w:p>
        </w:tc>
      </w:tr>
      <w:tr w:rsidR="00E96F0E" w:rsidRPr="00EA1407" w:rsidTr="004104EC">
        <w:trPr>
          <w:jc w:val="center"/>
        </w:trPr>
        <w:tc>
          <w:tcPr>
            <w:tcW w:w="704" w:type="dxa"/>
            <w:shd w:val="clear" w:color="auto" w:fill="auto"/>
          </w:tcPr>
          <w:p w:rsidR="00E96F0E" w:rsidRPr="00EA1407" w:rsidRDefault="00E96F0E" w:rsidP="004104EC">
            <w:pPr>
              <w:pStyle w:val="Table"/>
            </w:pPr>
            <w:r w:rsidRPr="00EA1407">
              <w:t>3.</w:t>
            </w:r>
          </w:p>
        </w:tc>
        <w:tc>
          <w:tcPr>
            <w:tcW w:w="5526" w:type="dxa"/>
            <w:shd w:val="clear" w:color="auto" w:fill="auto"/>
          </w:tcPr>
          <w:p w:rsidR="00E96F0E" w:rsidRPr="00EA1407" w:rsidRDefault="00E96F0E" w:rsidP="004104EC">
            <w:pPr>
              <w:pStyle w:val="Table"/>
            </w:pPr>
            <w:r w:rsidRPr="00EA1407"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</w:t>
            </w:r>
            <w:r w:rsidR="00EA1407">
              <w:t xml:space="preserve"> </w:t>
            </w:r>
            <w:r w:rsidRPr="00EA1407">
              <w:t xml:space="preserve">в случае отсутствия подтвержденных данных о том, что нарушение обязательных требований причинило вред (ущерб) охраняемым законом </w:t>
            </w:r>
            <w:r w:rsidRPr="00EA1407">
              <w:lastRenderedPageBreak/>
              <w:t xml:space="preserve">ценностям либо создало угрозу причинения вреда (ущерба) охраняемым законом </w:t>
            </w:r>
            <w:r w:rsidR="009704CD">
              <w:t xml:space="preserve">ценностям, </w:t>
            </w:r>
            <w:r w:rsidRPr="00EA1407">
              <w:t>(%)</w:t>
            </w:r>
          </w:p>
        </w:tc>
        <w:tc>
          <w:tcPr>
            <w:tcW w:w="3115" w:type="dxa"/>
            <w:shd w:val="clear" w:color="auto" w:fill="auto"/>
          </w:tcPr>
          <w:p w:rsidR="00E96F0E" w:rsidRPr="00EA1407" w:rsidRDefault="00E96F0E" w:rsidP="004104EC">
            <w:pPr>
              <w:pStyle w:val="Table"/>
            </w:pPr>
            <w:r w:rsidRPr="00EA1407">
              <w:lastRenderedPageBreak/>
              <w:t>20 % и более</w:t>
            </w:r>
          </w:p>
        </w:tc>
      </w:tr>
      <w:tr w:rsidR="00E96F0E" w:rsidRPr="00EA1407" w:rsidTr="004104EC">
        <w:trPr>
          <w:jc w:val="center"/>
        </w:trPr>
        <w:tc>
          <w:tcPr>
            <w:tcW w:w="704" w:type="dxa"/>
            <w:shd w:val="clear" w:color="auto" w:fill="auto"/>
          </w:tcPr>
          <w:p w:rsidR="00E96F0E" w:rsidRPr="00EA1407" w:rsidRDefault="00E96F0E" w:rsidP="004104EC">
            <w:pPr>
              <w:pStyle w:val="Table"/>
            </w:pPr>
            <w:r w:rsidRPr="00EA1407">
              <w:lastRenderedPageBreak/>
              <w:t>4.</w:t>
            </w:r>
          </w:p>
        </w:tc>
        <w:tc>
          <w:tcPr>
            <w:tcW w:w="5526" w:type="dxa"/>
            <w:shd w:val="clear" w:color="auto" w:fill="auto"/>
          </w:tcPr>
          <w:p w:rsidR="00E96F0E" w:rsidRPr="00EA1407" w:rsidRDefault="00E96F0E" w:rsidP="004104EC">
            <w:pPr>
              <w:pStyle w:val="Table"/>
            </w:pPr>
            <w:r w:rsidRPr="00EA1407">
              <w:t>Доля лиц, удовлетворённых консультированием в общем количестве лиц, обратившихся за консультированием.</w:t>
            </w:r>
          </w:p>
        </w:tc>
        <w:tc>
          <w:tcPr>
            <w:tcW w:w="3115" w:type="dxa"/>
            <w:shd w:val="clear" w:color="auto" w:fill="auto"/>
          </w:tcPr>
          <w:p w:rsidR="00E96F0E" w:rsidRPr="00EA1407" w:rsidRDefault="00E96F0E" w:rsidP="004104EC">
            <w:pPr>
              <w:pStyle w:val="Table"/>
            </w:pPr>
            <w:r w:rsidRPr="00EA1407">
              <w:t>100 %</w:t>
            </w:r>
          </w:p>
        </w:tc>
      </w:tr>
      <w:bookmarkEnd w:id="2"/>
    </w:tbl>
    <w:p w:rsidR="00613A2B" w:rsidRPr="00EA1407" w:rsidRDefault="00613A2B" w:rsidP="009704CD">
      <w:pPr>
        <w:ind w:firstLine="0"/>
      </w:pPr>
    </w:p>
    <w:sectPr w:rsidR="00613A2B" w:rsidRPr="00EA1407" w:rsidSect="00EA14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95"/>
    <w:rsid w:val="004104EC"/>
    <w:rsid w:val="004508E2"/>
    <w:rsid w:val="004D2463"/>
    <w:rsid w:val="005126C1"/>
    <w:rsid w:val="005C38E4"/>
    <w:rsid w:val="00613A2B"/>
    <w:rsid w:val="00694195"/>
    <w:rsid w:val="009704CD"/>
    <w:rsid w:val="00B62F8B"/>
    <w:rsid w:val="00CE4967"/>
    <w:rsid w:val="00E96F0E"/>
    <w:rsid w:val="00E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508E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508E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508E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508E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508E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508E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508E2"/>
  </w:style>
  <w:style w:type="paragraph" w:styleId="a3">
    <w:name w:val="Normal (Web)"/>
    <w:basedOn w:val="a"/>
    <w:uiPriority w:val="99"/>
    <w:semiHidden/>
    <w:unhideWhenUsed/>
    <w:rsid w:val="00613A2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1">
    <w:name w:val="Гиперссылка1"/>
    <w:basedOn w:val="a0"/>
    <w:rsid w:val="00613A2B"/>
  </w:style>
  <w:style w:type="table" w:styleId="a4">
    <w:name w:val="Table Grid"/>
    <w:basedOn w:val="a1"/>
    <w:uiPriority w:val="39"/>
    <w:rsid w:val="00E96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EA140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A140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A140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A140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508E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4508E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EA140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508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4508E2"/>
    <w:rPr>
      <w:color w:val="0000FF"/>
      <w:u w:val="none"/>
    </w:rPr>
  </w:style>
  <w:style w:type="paragraph" w:customStyle="1" w:styleId="Application">
    <w:name w:val="Application!Приложение"/>
    <w:rsid w:val="004508E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508E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508E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508E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508E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508E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508E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508E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508E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508E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508E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508E2"/>
  </w:style>
  <w:style w:type="paragraph" w:styleId="a3">
    <w:name w:val="Normal (Web)"/>
    <w:basedOn w:val="a"/>
    <w:uiPriority w:val="99"/>
    <w:semiHidden/>
    <w:unhideWhenUsed/>
    <w:rsid w:val="00613A2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1">
    <w:name w:val="Гиперссылка1"/>
    <w:basedOn w:val="a0"/>
    <w:rsid w:val="00613A2B"/>
  </w:style>
  <w:style w:type="table" w:styleId="a4">
    <w:name w:val="Table Grid"/>
    <w:basedOn w:val="a1"/>
    <w:uiPriority w:val="39"/>
    <w:rsid w:val="00E96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EA140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A140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A140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A140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508E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4508E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EA140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508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4508E2"/>
    <w:rPr>
      <w:color w:val="0000FF"/>
      <w:u w:val="none"/>
    </w:rPr>
  </w:style>
  <w:style w:type="paragraph" w:customStyle="1" w:styleId="Application">
    <w:name w:val="Application!Приложение"/>
    <w:rsid w:val="004508E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508E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508E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508E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508E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657e8284-bc2a-4a2a-b081-84e5e12b557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fd9e0d22-a9c4-4dc4-8470-475f0743f5f8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1f3d4b1f-89fd-47d9-a957-f38073d47ee7.html" TargetMode="External"/><Relationship Id="rId11" Type="http://schemas.openxmlformats.org/officeDocument/2006/relationships/hyperlink" Target="http://nla-service.minjust.ru:8080/rnla-links/ws/content/act/cf1f5643-3aeb-4438-9333-2e47f2a9d0e7.html" TargetMode="External"/><Relationship Id="rId5" Type="http://schemas.openxmlformats.org/officeDocument/2006/relationships/hyperlink" Target="http://nla-service.minjust.ru:8080/rnla-links/ws/content/act/cf1f5643-3aeb-4438-9333-2e47f2a9d0e7.html" TargetMode="External"/><Relationship Id="rId10" Type="http://schemas.openxmlformats.org/officeDocument/2006/relationships/hyperlink" Target="http://nla-service.minjust.ru:8080/rnla-links/ws/content/act/657e8284-bc2a-4a2a-b081-84e5e12b557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e5065ed5-8814-42e3-9a97-3ccd0bfdc76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7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15422</CharactersWithSpaces>
  <SharedDoc>false</SharedDoc>
  <HLinks>
    <vt:vector size="42" baseType="variant">
      <vt:variant>
        <vt:i4>6684716</vt:i4>
      </vt:variant>
      <vt:variant>
        <vt:i4>18</vt:i4>
      </vt:variant>
      <vt:variant>
        <vt:i4>0</vt:i4>
      </vt:variant>
      <vt:variant>
        <vt:i4>5</vt:i4>
      </vt:variant>
      <vt:variant>
        <vt:lpwstr>http://nla-service.minjust.ru:8080/rnla-links/ws/content/act/cf1f5643-3aeb-4438-9333-2e47f2a9d0e7.html</vt:lpwstr>
      </vt:variant>
      <vt:variant>
        <vt:lpwstr/>
      </vt:variant>
      <vt:variant>
        <vt:i4>3997817</vt:i4>
      </vt:variant>
      <vt:variant>
        <vt:i4>15</vt:i4>
      </vt:variant>
      <vt:variant>
        <vt:i4>0</vt:i4>
      </vt:variant>
      <vt:variant>
        <vt:i4>5</vt:i4>
      </vt:variant>
      <vt:variant>
        <vt:lpwstr>http://nla-service.minjust.ru:8080/rnla-links/ws/content/act/657e8284-bc2a-4a2a-b081-84e5e12b557e.html</vt:lpwstr>
      </vt:variant>
      <vt:variant>
        <vt:lpwstr/>
      </vt:variant>
      <vt:variant>
        <vt:i4>7143539</vt:i4>
      </vt:variant>
      <vt:variant>
        <vt:i4>12</vt:i4>
      </vt:variant>
      <vt:variant>
        <vt:i4>0</vt:i4>
      </vt:variant>
      <vt:variant>
        <vt:i4>5</vt:i4>
      </vt:variant>
      <vt:variant>
        <vt:lpwstr>http://nla-service.minjust.ru:8080/rnla-links/ws/content/act/e5065ed5-8814-42e3-9a97-3ccd0bfdc769.html</vt:lpwstr>
      </vt:variant>
      <vt:variant>
        <vt:lpwstr/>
      </vt:variant>
      <vt:variant>
        <vt:i4>3997817</vt:i4>
      </vt:variant>
      <vt:variant>
        <vt:i4>9</vt:i4>
      </vt:variant>
      <vt:variant>
        <vt:i4>0</vt:i4>
      </vt:variant>
      <vt:variant>
        <vt:i4>5</vt:i4>
      </vt:variant>
      <vt:variant>
        <vt:lpwstr>http://nla-service.minjust.ru:8080/rnla-links/ws/content/act/657e8284-bc2a-4a2a-b081-84e5e12b557e.html</vt:lpwstr>
      </vt:variant>
      <vt:variant>
        <vt:lpwstr/>
      </vt:variant>
      <vt:variant>
        <vt:i4>3604597</vt:i4>
      </vt:variant>
      <vt:variant>
        <vt:i4>6</vt:i4>
      </vt:variant>
      <vt:variant>
        <vt:i4>0</vt:i4>
      </vt:variant>
      <vt:variant>
        <vt:i4>5</vt:i4>
      </vt:variant>
      <vt:variant>
        <vt:lpwstr>http://nla-service.minjust.ru:8080/rnla-links/ws/content/act/fd9e0d22-a9c4-4dc4-8470-475f0743f5f8.html</vt:lpwstr>
      </vt:variant>
      <vt:variant>
        <vt:lpwstr/>
      </vt:variant>
      <vt:variant>
        <vt:i4>6946931</vt:i4>
      </vt:variant>
      <vt:variant>
        <vt:i4>3</vt:i4>
      </vt:variant>
      <vt:variant>
        <vt:i4>0</vt:i4>
      </vt:variant>
      <vt:variant>
        <vt:i4>5</vt:i4>
      </vt:variant>
      <vt:variant>
        <vt:lpwstr>http://nla-service.minjust.ru:8080/rnla-links/ws/content/act/1f3d4b1f-89fd-47d9-a957-f38073d47ee7.html</vt:lpwstr>
      </vt:variant>
      <vt:variant>
        <vt:lpwstr/>
      </vt:variant>
      <vt:variant>
        <vt:i4>6684716</vt:i4>
      </vt:variant>
      <vt:variant>
        <vt:i4>0</vt:i4>
      </vt:variant>
      <vt:variant>
        <vt:i4>0</vt:i4>
      </vt:variant>
      <vt:variant>
        <vt:i4>5</vt:i4>
      </vt:variant>
      <vt:variant>
        <vt:lpwstr>http://nla-service.minjust.ru:8080/rnla-links/ws/content/act/cf1f5643-3aeb-4438-9333-2e47f2a9d0e7.html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2022-05-27T07:59:00Z</cp:lastPrinted>
  <dcterms:created xsi:type="dcterms:W3CDTF">2022-05-31T08:32:00Z</dcterms:created>
  <dcterms:modified xsi:type="dcterms:W3CDTF">2022-05-31T08:32:00Z</dcterms:modified>
</cp:coreProperties>
</file>