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F9519" w14:textId="77777777" w:rsidR="00322DC3" w:rsidRDefault="00322DC3" w:rsidP="00322DC3">
      <w:pPr>
        <w:autoSpaceDE w:val="0"/>
        <w:autoSpaceDN w:val="0"/>
        <w:adjustRightInd w:val="0"/>
        <w:jc w:val="center"/>
        <w:rPr>
          <w:sz w:val="28"/>
          <w:szCs w:val="28"/>
        </w:rPr>
      </w:pPr>
      <w:r>
        <w:rPr>
          <w:b/>
          <w:sz w:val="28"/>
          <w:szCs w:val="28"/>
        </w:rPr>
        <w:t>РОССИЙСКАЯ ФЕДЕРАЦИЯ</w:t>
      </w:r>
    </w:p>
    <w:p w14:paraId="25A7AEAF" w14:textId="77777777" w:rsidR="00322DC3" w:rsidRDefault="00322DC3" w:rsidP="00322DC3">
      <w:pPr>
        <w:jc w:val="center"/>
        <w:rPr>
          <w:b/>
          <w:sz w:val="28"/>
          <w:szCs w:val="28"/>
        </w:rPr>
      </w:pPr>
      <w:r>
        <w:rPr>
          <w:b/>
          <w:sz w:val="28"/>
          <w:szCs w:val="28"/>
        </w:rPr>
        <w:t>КЕМЕРОВСКАЯ ОБЛАСТЬ-КУЗБАСС</w:t>
      </w:r>
    </w:p>
    <w:p w14:paraId="2CE537CE" w14:textId="77777777" w:rsidR="00322DC3" w:rsidRDefault="00322DC3" w:rsidP="00322DC3">
      <w:pPr>
        <w:jc w:val="center"/>
        <w:rPr>
          <w:b/>
          <w:sz w:val="28"/>
          <w:szCs w:val="28"/>
        </w:rPr>
      </w:pPr>
      <w:r>
        <w:rPr>
          <w:b/>
          <w:sz w:val="28"/>
          <w:szCs w:val="28"/>
        </w:rPr>
        <w:t>ТАШТАГОЛЬСКИЙ МУНИЦИПАЛЬНЫЙ РАЙОН</w:t>
      </w:r>
    </w:p>
    <w:p w14:paraId="709AB792" w14:textId="77777777" w:rsidR="00322DC3" w:rsidRDefault="00322DC3" w:rsidP="00322DC3">
      <w:pPr>
        <w:jc w:val="center"/>
        <w:rPr>
          <w:b/>
          <w:sz w:val="28"/>
          <w:szCs w:val="28"/>
        </w:rPr>
      </w:pPr>
      <w:r>
        <w:rPr>
          <w:b/>
          <w:sz w:val="28"/>
          <w:szCs w:val="28"/>
        </w:rPr>
        <w:t xml:space="preserve">МУНИЦИПАЛЬНОЕ ОБРАЗОВАНИЕ </w:t>
      </w:r>
    </w:p>
    <w:p w14:paraId="7A813ECB" w14:textId="77777777" w:rsidR="00322DC3" w:rsidRDefault="00322DC3" w:rsidP="00322DC3">
      <w:pPr>
        <w:jc w:val="center"/>
        <w:rPr>
          <w:b/>
          <w:sz w:val="28"/>
          <w:szCs w:val="28"/>
        </w:rPr>
      </w:pPr>
      <w:r>
        <w:rPr>
          <w:b/>
          <w:sz w:val="28"/>
          <w:szCs w:val="28"/>
        </w:rPr>
        <w:t>«МУНДЫБАШСКОЕ ГОРОДСКОЕ ПОСЕЛЕНИЕ»</w:t>
      </w:r>
    </w:p>
    <w:p w14:paraId="4B52DB2B" w14:textId="77777777" w:rsidR="00322DC3" w:rsidRDefault="00322DC3" w:rsidP="00322DC3">
      <w:pPr>
        <w:jc w:val="center"/>
        <w:rPr>
          <w:b/>
          <w:sz w:val="28"/>
          <w:szCs w:val="28"/>
        </w:rPr>
      </w:pPr>
      <w:r>
        <w:rPr>
          <w:b/>
          <w:sz w:val="28"/>
          <w:szCs w:val="28"/>
        </w:rPr>
        <w:t>АДМИНИСТРАЦИЯ  МУНДЫБАШСКОГО ГОРОДСКОГО ПОСЕЛЕНИЯ</w:t>
      </w:r>
    </w:p>
    <w:p w14:paraId="44AEF057" w14:textId="77777777" w:rsidR="00322DC3" w:rsidRDefault="00322DC3" w:rsidP="00322DC3">
      <w:pPr>
        <w:pStyle w:val="4"/>
        <w:rPr>
          <w:bCs/>
          <w:spacing w:val="60"/>
          <w:sz w:val="28"/>
          <w:szCs w:val="28"/>
        </w:rPr>
      </w:pPr>
    </w:p>
    <w:p w14:paraId="06470CC8" w14:textId="77777777" w:rsidR="00322DC3" w:rsidRDefault="00322DC3" w:rsidP="00322DC3">
      <w:pPr>
        <w:pStyle w:val="4"/>
        <w:rPr>
          <w:spacing w:val="60"/>
          <w:sz w:val="28"/>
          <w:szCs w:val="28"/>
        </w:rPr>
      </w:pPr>
      <w:r>
        <w:rPr>
          <w:bCs/>
          <w:spacing w:val="60"/>
          <w:sz w:val="28"/>
          <w:szCs w:val="28"/>
        </w:rPr>
        <w:t>ПОСТАНОВЛЕНИЕ</w:t>
      </w:r>
    </w:p>
    <w:p w14:paraId="6EC1F998" w14:textId="39774E84" w:rsidR="00322DC3" w:rsidRDefault="00322DC3" w:rsidP="00322DC3">
      <w:pPr>
        <w:autoSpaceDE w:val="0"/>
        <w:autoSpaceDN w:val="0"/>
        <w:adjustRightInd w:val="0"/>
        <w:jc w:val="center"/>
        <w:rPr>
          <w:sz w:val="28"/>
          <w:szCs w:val="28"/>
        </w:rPr>
      </w:pPr>
      <w:r>
        <w:rPr>
          <w:sz w:val="28"/>
          <w:szCs w:val="28"/>
        </w:rPr>
        <w:t xml:space="preserve">от «21» ноября  2022   № </w:t>
      </w:r>
      <w:r w:rsidR="00440FD7">
        <w:rPr>
          <w:sz w:val="28"/>
          <w:szCs w:val="28"/>
        </w:rPr>
        <w:t>75</w:t>
      </w:r>
      <w:r>
        <w:rPr>
          <w:sz w:val="28"/>
          <w:szCs w:val="28"/>
        </w:rPr>
        <w:t>-п</w:t>
      </w:r>
    </w:p>
    <w:p w14:paraId="22912B1D" w14:textId="77777777" w:rsidR="00322DC3" w:rsidRDefault="00322DC3" w:rsidP="00322DC3">
      <w:pPr>
        <w:pStyle w:val="a3"/>
        <w:jc w:val="center"/>
        <w:rPr>
          <w:b/>
          <w:szCs w:val="28"/>
        </w:rPr>
      </w:pPr>
    </w:p>
    <w:p w14:paraId="5D5F6ADE" w14:textId="52E7CAF3" w:rsidR="00322DC3" w:rsidRDefault="00322DC3" w:rsidP="00322DC3">
      <w:pPr>
        <w:pStyle w:val="a3"/>
        <w:jc w:val="center"/>
        <w:rPr>
          <w:b/>
          <w:szCs w:val="28"/>
        </w:rPr>
      </w:pPr>
      <w:r>
        <w:rPr>
          <w:b/>
          <w:szCs w:val="28"/>
        </w:rPr>
        <w:t>О внесении изменений в постановление администрации Мундыбашского городского поселения от 22.11.202</w:t>
      </w:r>
      <w:r w:rsidR="00483635">
        <w:rPr>
          <w:b/>
          <w:szCs w:val="28"/>
        </w:rPr>
        <w:t>1</w:t>
      </w:r>
      <w:bookmarkStart w:id="0" w:name="_GoBack"/>
      <w:bookmarkEnd w:id="0"/>
      <w:r>
        <w:rPr>
          <w:b/>
          <w:szCs w:val="28"/>
        </w:rPr>
        <w:t xml:space="preserve"> № 84-п</w:t>
      </w:r>
    </w:p>
    <w:p w14:paraId="31B5695C" w14:textId="77777777" w:rsidR="00440FD7" w:rsidRDefault="00440FD7" w:rsidP="00322DC3">
      <w:pPr>
        <w:pStyle w:val="a3"/>
        <w:jc w:val="center"/>
        <w:rPr>
          <w:b/>
          <w:szCs w:val="28"/>
        </w:rPr>
      </w:pPr>
    </w:p>
    <w:p w14:paraId="3093C0A2" w14:textId="14539B43" w:rsidR="00322DC3" w:rsidRDefault="00322DC3" w:rsidP="00322DC3">
      <w:pPr>
        <w:pStyle w:val="a3"/>
        <w:ind w:firstLine="720"/>
        <w:jc w:val="both"/>
        <w:outlineLvl w:val="0"/>
        <w:rPr>
          <w:rFonts w:cs="Arial"/>
          <w:szCs w:val="28"/>
        </w:rPr>
      </w:pPr>
      <w:r w:rsidRPr="00B473A5">
        <w:rPr>
          <w:bCs/>
          <w:szCs w:val="28"/>
        </w:rPr>
        <w:t xml:space="preserve">Руководствуясь Земельным кодексом Российской Федерации, </w:t>
      </w:r>
      <w:r w:rsidRPr="00B473A5">
        <w:rPr>
          <w:szCs w:val="28"/>
        </w:rPr>
        <w:t xml:space="preserve">Федеральным законом от 27.07.2010  №210-ФЗ «Об организации предоставления государственных и муниципальных услуг», </w:t>
      </w:r>
      <w:r w:rsidRPr="00EE0B40">
        <w:rPr>
          <w:color w:val="000000"/>
          <w:szCs w:val="28"/>
        </w:rPr>
        <w:t>постановлением администрации Мундыбашского городского поселения от 08.10.2021 г. № 69-п «Об утверждении порядка разработки и утверждения административных регламентов предоставления муниципальных услуг»</w:t>
      </w:r>
      <w:r w:rsidRPr="00B473A5">
        <w:rPr>
          <w:color w:val="000000"/>
          <w:szCs w:val="28"/>
        </w:rPr>
        <w:t xml:space="preserve"> </w:t>
      </w:r>
      <w:r w:rsidRPr="00B473A5">
        <w:rPr>
          <w:szCs w:val="28"/>
        </w:rPr>
        <w:t xml:space="preserve">и в целях обеспечения открытости и общедоступности информации о предоставлении муниципальных услуг населению </w:t>
      </w:r>
      <w:r>
        <w:rPr>
          <w:color w:val="000000"/>
          <w:szCs w:val="28"/>
        </w:rPr>
        <w:t>Мундыбашского</w:t>
      </w:r>
      <w:r>
        <w:rPr>
          <w:szCs w:val="28"/>
        </w:rPr>
        <w:t xml:space="preserve"> городского поселения:</w:t>
      </w:r>
      <w:r w:rsidRPr="00B473A5">
        <w:rPr>
          <w:szCs w:val="28"/>
        </w:rPr>
        <w:t xml:space="preserve"> </w:t>
      </w:r>
    </w:p>
    <w:p w14:paraId="25CEC875" w14:textId="17A713F2" w:rsidR="00322DC3" w:rsidRDefault="00322DC3" w:rsidP="00322DC3">
      <w:pPr>
        <w:autoSpaceDE w:val="0"/>
        <w:autoSpaceDN w:val="0"/>
        <w:adjustRightInd w:val="0"/>
        <w:ind w:firstLine="708"/>
        <w:jc w:val="both"/>
        <w:rPr>
          <w:rFonts w:eastAsiaTheme="minorHAnsi"/>
          <w:sz w:val="28"/>
          <w:szCs w:val="28"/>
          <w:lang w:eastAsia="en-US"/>
        </w:rPr>
      </w:pPr>
      <w:r>
        <w:rPr>
          <w:sz w:val="28"/>
          <w:szCs w:val="28"/>
        </w:rPr>
        <w:t xml:space="preserve">1. </w:t>
      </w:r>
      <w:r>
        <w:rPr>
          <w:rFonts w:eastAsiaTheme="minorHAnsi"/>
          <w:sz w:val="28"/>
          <w:szCs w:val="28"/>
          <w:lang w:eastAsia="en-US"/>
        </w:rPr>
        <w:t xml:space="preserve">Внести в административный </w:t>
      </w:r>
      <w:hyperlink r:id="rId5" w:history="1">
        <w:r>
          <w:rPr>
            <w:rFonts w:eastAsiaTheme="minorHAnsi"/>
            <w:color w:val="0000FF"/>
            <w:sz w:val="28"/>
            <w:szCs w:val="28"/>
            <w:lang w:eastAsia="en-US"/>
          </w:rPr>
          <w:t>регламент</w:t>
        </w:r>
      </w:hyperlink>
      <w:r>
        <w:rPr>
          <w:rFonts w:eastAsiaTheme="minorHAnsi"/>
          <w:sz w:val="28"/>
          <w:szCs w:val="28"/>
          <w:lang w:eastAsia="en-US"/>
        </w:rPr>
        <w:t xml:space="preserve"> предоставления муниципальной услуги "Установление публичного сервитута", утвержденный постановлением Администрации Мундыбашского городского поселения от 22.11.2021 N 84-п, следующие изменения:</w:t>
      </w:r>
    </w:p>
    <w:p w14:paraId="7FB4F6D0" w14:textId="671453D8" w:rsidR="00322DC3" w:rsidRDefault="00322DC3" w:rsidP="00322D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1.1. Пункт 1.2. административного регламента изложить в следующей редакции:</w:t>
      </w:r>
    </w:p>
    <w:p w14:paraId="369D86C3" w14:textId="77777777" w:rsidR="00322DC3" w:rsidRDefault="00322DC3" w:rsidP="00322D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«1.2. Круг заявителей.</w:t>
      </w:r>
    </w:p>
    <w:p w14:paraId="481FB35E" w14:textId="77777777" w:rsidR="00322DC3" w:rsidRPr="00322DC3" w:rsidRDefault="00322DC3" w:rsidP="00322DC3">
      <w:pPr>
        <w:ind w:firstLine="540"/>
        <w:jc w:val="both"/>
        <w:rPr>
          <w:sz w:val="28"/>
          <w:szCs w:val="28"/>
        </w:rPr>
      </w:pPr>
      <w:r w:rsidRPr="00322DC3">
        <w:rPr>
          <w:sz w:val="28"/>
          <w:szCs w:val="28"/>
        </w:rPr>
        <w:t xml:space="preserve">С ходатайством об установлении публичного сервитута вправе обратиться организация (далее в настоящей главе - заявитель): </w:t>
      </w:r>
    </w:p>
    <w:p w14:paraId="03310A9F" w14:textId="77777777" w:rsidR="00322DC3" w:rsidRPr="00322DC3" w:rsidRDefault="00322DC3" w:rsidP="00322DC3">
      <w:pPr>
        <w:ind w:firstLine="540"/>
        <w:jc w:val="both"/>
        <w:rPr>
          <w:sz w:val="28"/>
          <w:szCs w:val="28"/>
        </w:rPr>
      </w:pPr>
      <w:r w:rsidRPr="00322DC3">
        <w:rPr>
          <w:sz w:val="28"/>
          <w:szCs w:val="28"/>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14:paraId="1172A1E1" w14:textId="149EE156" w:rsidR="00322DC3" w:rsidRPr="00322DC3" w:rsidRDefault="00322DC3" w:rsidP="00322DC3">
      <w:pPr>
        <w:ind w:firstLine="540"/>
        <w:jc w:val="both"/>
        <w:rPr>
          <w:sz w:val="28"/>
          <w:szCs w:val="28"/>
        </w:rPr>
      </w:pPr>
      <w:r w:rsidRPr="00322DC3">
        <w:rPr>
          <w:sz w:val="28"/>
          <w:szCs w:val="28"/>
        </w:rPr>
        <w:t xml:space="preserve">2) являющаяся организацией связи, - для размещения линий или сооружений связи, указанных в </w:t>
      </w:r>
      <w:hyperlink r:id="rId6" w:history="1">
        <w:r w:rsidRPr="00322DC3">
          <w:rPr>
            <w:rStyle w:val="a5"/>
            <w:sz w:val="28"/>
            <w:szCs w:val="28"/>
          </w:rPr>
          <w:t>подпункте 1 статьи 39.37</w:t>
        </w:r>
      </w:hyperlink>
      <w:r w:rsidRPr="00322DC3">
        <w:rPr>
          <w:sz w:val="28"/>
          <w:szCs w:val="28"/>
        </w:rPr>
        <w:t xml:space="preserve"> </w:t>
      </w:r>
      <w:r w:rsidR="00440FD7">
        <w:rPr>
          <w:sz w:val="28"/>
          <w:szCs w:val="28"/>
        </w:rPr>
        <w:t>Земельного кодекса РФ</w:t>
      </w:r>
      <w:r w:rsidRPr="00322DC3">
        <w:rPr>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14:paraId="75B8E2A8" w14:textId="4B3C4C8D" w:rsidR="00322DC3" w:rsidRPr="00322DC3" w:rsidRDefault="00322DC3" w:rsidP="00322DC3">
      <w:pPr>
        <w:ind w:firstLine="540"/>
        <w:jc w:val="both"/>
        <w:rPr>
          <w:sz w:val="28"/>
          <w:szCs w:val="28"/>
        </w:rPr>
      </w:pPr>
      <w:r w:rsidRPr="00322DC3">
        <w:rPr>
          <w:sz w:val="28"/>
          <w:szCs w:val="28"/>
        </w:rPr>
        <w:t xml:space="preserve">3) являющаяся владельцем объекта транспортной инфраструктуры федерального, регионального или местного значения, - в случае </w:t>
      </w:r>
      <w:r w:rsidRPr="00322DC3">
        <w:rPr>
          <w:sz w:val="28"/>
          <w:szCs w:val="28"/>
        </w:rPr>
        <w:lastRenderedPageBreak/>
        <w:t xml:space="preserve">установления публичного сервитута для целей, указанных в </w:t>
      </w:r>
      <w:hyperlink r:id="rId7" w:history="1">
        <w:r w:rsidRPr="00322DC3">
          <w:rPr>
            <w:rStyle w:val="a5"/>
            <w:sz w:val="28"/>
            <w:szCs w:val="28"/>
          </w:rPr>
          <w:t>подпунктах 2</w:t>
        </w:r>
      </w:hyperlink>
      <w:r w:rsidRPr="00322DC3">
        <w:rPr>
          <w:sz w:val="28"/>
          <w:szCs w:val="28"/>
        </w:rPr>
        <w:t xml:space="preserve"> - </w:t>
      </w:r>
      <w:hyperlink r:id="rId8" w:history="1">
        <w:r w:rsidRPr="00322DC3">
          <w:rPr>
            <w:rStyle w:val="a5"/>
            <w:sz w:val="28"/>
            <w:szCs w:val="28"/>
          </w:rPr>
          <w:t>5 статьи 39.37</w:t>
        </w:r>
      </w:hyperlink>
      <w:r w:rsidRPr="00322DC3">
        <w:rPr>
          <w:sz w:val="28"/>
          <w:szCs w:val="28"/>
        </w:rPr>
        <w:t xml:space="preserve"> </w:t>
      </w:r>
      <w:r w:rsidR="00440FD7">
        <w:rPr>
          <w:sz w:val="28"/>
          <w:szCs w:val="28"/>
        </w:rPr>
        <w:t>Земельного кодекса РФ</w:t>
      </w:r>
      <w:r w:rsidRPr="00322DC3">
        <w:rPr>
          <w:sz w:val="28"/>
          <w:szCs w:val="28"/>
        </w:rPr>
        <w:t xml:space="preserve">; </w:t>
      </w:r>
    </w:p>
    <w:p w14:paraId="50DC453F" w14:textId="7C2DBEF1" w:rsidR="00322DC3" w:rsidRPr="00322DC3" w:rsidRDefault="00322DC3" w:rsidP="00322DC3">
      <w:pPr>
        <w:ind w:firstLine="540"/>
        <w:jc w:val="both"/>
        <w:rPr>
          <w:sz w:val="28"/>
          <w:szCs w:val="28"/>
        </w:rPr>
      </w:pPr>
      <w:r w:rsidRPr="00322DC3">
        <w:rPr>
          <w:sz w:val="28"/>
          <w:szCs w:val="28"/>
        </w:rPr>
        <w:t xml:space="preserve">4) предусмотренная </w:t>
      </w:r>
      <w:hyperlink r:id="rId9" w:history="1">
        <w:r w:rsidRPr="00322DC3">
          <w:rPr>
            <w:rStyle w:val="a5"/>
            <w:sz w:val="28"/>
            <w:szCs w:val="28"/>
          </w:rPr>
          <w:t>пунктом 1 статьи 56.4</w:t>
        </w:r>
      </w:hyperlink>
      <w:r w:rsidRPr="00322DC3">
        <w:rPr>
          <w:sz w:val="28"/>
          <w:szCs w:val="28"/>
        </w:rPr>
        <w:t xml:space="preserve"> </w:t>
      </w:r>
      <w:r w:rsidR="00440FD7">
        <w:rPr>
          <w:sz w:val="28"/>
          <w:szCs w:val="28"/>
        </w:rPr>
        <w:t>Земельного кодекса РФ</w:t>
      </w:r>
      <w:r w:rsidRPr="00322DC3">
        <w:rPr>
          <w:sz w:val="28"/>
          <w:szCs w:val="28"/>
        </w:rPr>
        <w:t xml:space="preserve">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2D596E02" w14:textId="77777777" w:rsidR="00322DC3" w:rsidRPr="00322DC3" w:rsidRDefault="00322DC3" w:rsidP="00322DC3">
      <w:pPr>
        <w:ind w:firstLine="540"/>
        <w:jc w:val="both"/>
        <w:rPr>
          <w:sz w:val="28"/>
          <w:szCs w:val="28"/>
        </w:rPr>
      </w:pPr>
      <w:r w:rsidRPr="00322DC3">
        <w:rPr>
          <w:sz w:val="28"/>
          <w:szCs w:val="28"/>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14:paraId="1698D13D" w14:textId="77777777" w:rsidR="00322DC3" w:rsidRPr="00322DC3" w:rsidRDefault="00322DC3" w:rsidP="00322DC3">
      <w:pPr>
        <w:ind w:firstLine="540"/>
        <w:jc w:val="both"/>
        <w:rPr>
          <w:sz w:val="28"/>
          <w:szCs w:val="28"/>
        </w:rPr>
      </w:pPr>
      <w:r w:rsidRPr="00322DC3">
        <w:rPr>
          <w:sz w:val="28"/>
          <w:szCs w:val="28"/>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14:paraId="2FBD4D96" w14:textId="57C40F7B" w:rsidR="00322DC3" w:rsidRDefault="00322DC3" w:rsidP="00322DC3">
      <w:pPr>
        <w:ind w:firstLine="540"/>
        <w:jc w:val="both"/>
        <w:rPr>
          <w:sz w:val="28"/>
          <w:szCs w:val="28"/>
        </w:rPr>
      </w:pPr>
      <w:r w:rsidRPr="00322DC3">
        <w:rPr>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C0631">
        <w:rPr>
          <w:sz w:val="28"/>
          <w:szCs w:val="28"/>
        </w:rPr>
        <w:t>».</w:t>
      </w:r>
    </w:p>
    <w:p w14:paraId="1792C544" w14:textId="1A006A0A" w:rsidR="007C0631" w:rsidRDefault="007C0631" w:rsidP="00322DC3">
      <w:pPr>
        <w:ind w:firstLine="540"/>
        <w:jc w:val="both"/>
        <w:rPr>
          <w:rFonts w:eastAsiaTheme="minorHAnsi"/>
          <w:sz w:val="28"/>
          <w:szCs w:val="28"/>
          <w:lang w:eastAsia="en-US"/>
        </w:rPr>
      </w:pPr>
      <w:r>
        <w:rPr>
          <w:rFonts w:eastAsiaTheme="minorHAnsi"/>
          <w:sz w:val="28"/>
          <w:szCs w:val="28"/>
          <w:lang w:eastAsia="en-US"/>
        </w:rPr>
        <w:t>1.2. Пункт 2.4. административного регламента изложить в следующей редакции:</w:t>
      </w:r>
    </w:p>
    <w:p w14:paraId="1751B9CE" w14:textId="33EE51A8" w:rsidR="007C0631" w:rsidRDefault="007C0631" w:rsidP="00322DC3">
      <w:pPr>
        <w:ind w:firstLine="540"/>
        <w:jc w:val="both"/>
        <w:rPr>
          <w:sz w:val="28"/>
          <w:szCs w:val="28"/>
        </w:rPr>
      </w:pPr>
      <w:r>
        <w:rPr>
          <w:sz w:val="28"/>
          <w:szCs w:val="28"/>
        </w:rPr>
        <w:t xml:space="preserve">«2.4. Сроки предоставления муниципальной услуги. </w:t>
      </w:r>
    </w:p>
    <w:p w14:paraId="34812526" w14:textId="1F66C5FD" w:rsidR="007C0631" w:rsidRPr="007C0631" w:rsidRDefault="007C0631" w:rsidP="007C0631">
      <w:pPr>
        <w:ind w:firstLine="540"/>
        <w:jc w:val="both"/>
        <w:rPr>
          <w:sz w:val="28"/>
          <w:szCs w:val="28"/>
        </w:rPr>
      </w:pPr>
      <w:r w:rsidRPr="007C0631">
        <w:rPr>
          <w:sz w:val="28"/>
          <w:szCs w:val="28"/>
        </w:rPr>
        <w:t xml:space="preserve">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 </w:t>
      </w:r>
    </w:p>
    <w:p w14:paraId="597AF0F4" w14:textId="641A2F81" w:rsidR="007C0631" w:rsidRPr="007C0631" w:rsidRDefault="007C0631" w:rsidP="007C0631">
      <w:pPr>
        <w:ind w:firstLine="540"/>
        <w:jc w:val="both"/>
        <w:rPr>
          <w:sz w:val="28"/>
          <w:szCs w:val="28"/>
        </w:rPr>
      </w:pPr>
      <w:r w:rsidRPr="007C0631">
        <w:rPr>
          <w:sz w:val="28"/>
          <w:szCs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history="1">
        <w:r w:rsidRPr="007C0631">
          <w:rPr>
            <w:rStyle w:val="a5"/>
            <w:sz w:val="28"/>
            <w:szCs w:val="28"/>
          </w:rPr>
          <w:t>подпунктом 3 статьи 39.37</w:t>
        </w:r>
      </w:hyperlink>
      <w:r w:rsidRPr="007C0631">
        <w:rPr>
          <w:sz w:val="28"/>
          <w:szCs w:val="28"/>
        </w:rPr>
        <w:t xml:space="preserve"> </w:t>
      </w:r>
      <w:r>
        <w:rPr>
          <w:sz w:val="28"/>
          <w:szCs w:val="28"/>
        </w:rPr>
        <w:t>Земельного кодекса РФ</w:t>
      </w:r>
      <w:r w:rsidRPr="007C0631">
        <w:rPr>
          <w:sz w:val="28"/>
          <w:szCs w:val="28"/>
        </w:rPr>
        <w:t xml:space="preserve">; </w:t>
      </w:r>
    </w:p>
    <w:p w14:paraId="5C7AABC9" w14:textId="6B6DA34F" w:rsidR="007C0631" w:rsidRPr="007C0631" w:rsidRDefault="007C0631" w:rsidP="007C0631">
      <w:pPr>
        <w:ind w:firstLine="540"/>
        <w:jc w:val="both"/>
        <w:rPr>
          <w:sz w:val="28"/>
          <w:szCs w:val="28"/>
        </w:rPr>
      </w:pPr>
      <w:r w:rsidRPr="007C0631">
        <w:rPr>
          <w:sz w:val="28"/>
          <w:szCs w:val="28"/>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history="1">
        <w:r w:rsidRPr="007C0631">
          <w:rPr>
            <w:rStyle w:val="a5"/>
            <w:sz w:val="28"/>
            <w:szCs w:val="28"/>
          </w:rPr>
          <w:t>подпунктами 1</w:t>
        </w:r>
      </w:hyperlink>
      <w:r w:rsidRPr="007C0631">
        <w:rPr>
          <w:sz w:val="28"/>
          <w:szCs w:val="28"/>
        </w:rPr>
        <w:t xml:space="preserve">, </w:t>
      </w:r>
      <w:hyperlink r:id="rId12" w:history="1">
        <w:r w:rsidRPr="007C0631">
          <w:rPr>
            <w:rStyle w:val="a5"/>
            <w:sz w:val="28"/>
            <w:szCs w:val="28"/>
          </w:rPr>
          <w:t>2</w:t>
        </w:r>
      </w:hyperlink>
      <w:r w:rsidRPr="007C0631">
        <w:rPr>
          <w:sz w:val="28"/>
          <w:szCs w:val="28"/>
        </w:rPr>
        <w:t xml:space="preserve">, </w:t>
      </w:r>
      <w:hyperlink r:id="rId13" w:history="1">
        <w:r w:rsidRPr="007C0631">
          <w:rPr>
            <w:rStyle w:val="a5"/>
            <w:sz w:val="28"/>
            <w:szCs w:val="28"/>
          </w:rPr>
          <w:t>4</w:t>
        </w:r>
      </w:hyperlink>
      <w:r w:rsidRPr="007C0631">
        <w:rPr>
          <w:sz w:val="28"/>
          <w:szCs w:val="28"/>
        </w:rPr>
        <w:t xml:space="preserve"> и </w:t>
      </w:r>
      <w:hyperlink r:id="rId14" w:history="1">
        <w:r w:rsidRPr="007C0631">
          <w:rPr>
            <w:rStyle w:val="a5"/>
            <w:sz w:val="28"/>
            <w:szCs w:val="28"/>
          </w:rPr>
          <w:t>5 статьи 39.37</w:t>
        </w:r>
      </w:hyperlink>
      <w:r w:rsidRPr="007C0631">
        <w:rPr>
          <w:sz w:val="28"/>
          <w:szCs w:val="28"/>
        </w:rPr>
        <w:t xml:space="preserve"> </w:t>
      </w:r>
      <w:r>
        <w:rPr>
          <w:sz w:val="28"/>
          <w:szCs w:val="28"/>
        </w:rPr>
        <w:t>Земельного кодекса РФ</w:t>
      </w:r>
      <w:r w:rsidRPr="007C0631">
        <w:rPr>
          <w:sz w:val="28"/>
          <w:szCs w:val="28"/>
        </w:rPr>
        <w:t xml:space="preserve">, а также в целях установления публичного сервитута для реконструкции участков (частей) инженерных сооружений, предусмотренного </w:t>
      </w:r>
      <w:hyperlink r:id="rId15" w:history="1">
        <w:r w:rsidRPr="007C0631">
          <w:rPr>
            <w:rStyle w:val="a5"/>
            <w:sz w:val="28"/>
            <w:szCs w:val="28"/>
          </w:rPr>
          <w:t>подпунктом 6 статьи 39.37</w:t>
        </w:r>
      </w:hyperlink>
      <w:r w:rsidRPr="007C0631">
        <w:rPr>
          <w:sz w:val="28"/>
          <w:szCs w:val="28"/>
        </w:rPr>
        <w:t xml:space="preserve"> </w:t>
      </w:r>
      <w:r>
        <w:rPr>
          <w:sz w:val="28"/>
          <w:szCs w:val="28"/>
        </w:rPr>
        <w:t>Земельного кодекса РФ</w:t>
      </w:r>
      <w:r w:rsidRPr="007C0631">
        <w:rPr>
          <w:sz w:val="28"/>
          <w:szCs w:val="28"/>
        </w:rPr>
        <w:t xml:space="preserve">,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16" w:history="1">
        <w:r w:rsidRPr="007C0631">
          <w:rPr>
            <w:rStyle w:val="a5"/>
            <w:sz w:val="28"/>
            <w:szCs w:val="28"/>
          </w:rPr>
          <w:t>подпунктом 1 пункта 3 статьи 39.42</w:t>
        </w:r>
      </w:hyperlink>
      <w:r w:rsidRPr="007C0631">
        <w:rPr>
          <w:sz w:val="28"/>
          <w:szCs w:val="28"/>
        </w:rPr>
        <w:t xml:space="preserve"> </w:t>
      </w:r>
      <w:r>
        <w:rPr>
          <w:sz w:val="28"/>
          <w:szCs w:val="28"/>
        </w:rPr>
        <w:t>Земельного кодекса РФ</w:t>
      </w:r>
      <w:r w:rsidRPr="007C0631">
        <w:rPr>
          <w:sz w:val="28"/>
          <w:szCs w:val="28"/>
        </w:rPr>
        <w:t xml:space="preserve">; </w:t>
      </w:r>
    </w:p>
    <w:p w14:paraId="20733332" w14:textId="52C157A4" w:rsidR="007C0631" w:rsidRPr="007C0631" w:rsidRDefault="007C0631" w:rsidP="007C0631">
      <w:pPr>
        <w:ind w:firstLine="540"/>
        <w:jc w:val="both"/>
        <w:rPr>
          <w:sz w:val="28"/>
          <w:szCs w:val="28"/>
        </w:rPr>
      </w:pPr>
      <w:r w:rsidRPr="007C0631">
        <w:rPr>
          <w:sz w:val="28"/>
          <w:szCs w:val="28"/>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7" w:history="1">
        <w:r w:rsidRPr="007C0631">
          <w:rPr>
            <w:rStyle w:val="a5"/>
            <w:sz w:val="28"/>
            <w:szCs w:val="28"/>
          </w:rPr>
          <w:t>подпунктом 6 статьи 39.37</w:t>
        </w:r>
      </w:hyperlink>
      <w:r w:rsidRPr="007C0631">
        <w:rPr>
          <w:sz w:val="28"/>
          <w:szCs w:val="28"/>
        </w:rPr>
        <w:t xml:space="preserve"> </w:t>
      </w:r>
      <w:r>
        <w:rPr>
          <w:sz w:val="28"/>
          <w:szCs w:val="28"/>
        </w:rPr>
        <w:t>Земельного кодекса РФ</w:t>
      </w:r>
      <w:r w:rsidRPr="007C0631">
        <w:rPr>
          <w:sz w:val="28"/>
          <w:szCs w:val="28"/>
        </w:rPr>
        <w:t xml:space="preserve">. </w:t>
      </w:r>
    </w:p>
    <w:p w14:paraId="0496405C" w14:textId="6F59635B" w:rsidR="007C0631" w:rsidRPr="007C0631" w:rsidRDefault="007C0631" w:rsidP="007C0631">
      <w:pPr>
        <w:ind w:firstLine="540"/>
        <w:jc w:val="both"/>
        <w:rPr>
          <w:sz w:val="28"/>
          <w:szCs w:val="28"/>
        </w:rPr>
      </w:pPr>
      <w:r w:rsidRPr="007C0631">
        <w:rPr>
          <w:sz w:val="28"/>
          <w:szCs w:val="28"/>
        </w:rPr>
        <w:lastRenderedPageBreak/>
        <w:t xml:space="preserve">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 </w:t>
      </w:r>
    </w:p>
    <w:p w14:paraId="132FAC6B" w14:textId="6D623858" w:rsidR="007C0631" w:rsidRPr="007C0631" w:rsidRDefault="007C0631" w:rsidP="007C0631">
      <w:pPr>
        <w:ind w:firstLine="540"/>
        <w:jc w:val="both"/>
        <w:rPr>
          <w:sz w:val="28"/>
          <w:szCs w:val="28"/>
        </w:rPr>
      </w:pPr>
      <w:r w:rsidRPr="007C0631">
        <w:rPr>
          <w:sz w:val="28"/>
          <w:szCs w:val="28"/>
        </w:rPr>
        <w:t xml:space="preserve">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 </w:t>
      </w:r>
    </w:p>
    <w:p w14:paraId="26F631AE" w14:textId="2566FFA4" w:rsidR="007C0631" w:rsidRPr="007C0631" w:rsidRDefault="007C0631" w:rsidP="007C0631">
      <w:pPr>
        <w:ind w:firstLine="540"/>
        <w:jc w:val="both"/>
        <w:rPr>
          <w:sz w:val="28"/>
          <w:szCs w:val="28"/>
        </w:rPr>
      </w:pPr>
      <w:r w:rsidRPr="007C0631">
        <w:rPr>
          <w:sz w:val="28"/>
          <w:szCs w:val="28"/>
        </w:rPr>
        <w:t xml:space="preserve">Решение об установлении публичного сервитута должно содержать следующую информацию: </w:t>
      </w:r>
    </w:p>
    <w:p w14:paraId="4DDCAB83" w14:textId="77777777" w:rsidR="007C0631" w:rsidRPr="007C0631" w:rsidRDefault="007C0631" w:rsidP="007C0631">
      <w:pPr>
        <w:ind w:firstLine="540"/>
        <w:jc w:val="both"/>
        <w:rPr>
          <w:sz w:val="28"/>
          <w:szCs w:val="28"/>
        </w:rPr>
      </w:pPr>
      <w:r w:rsidRPr="007C0631">
        <w:rPr>
          <w:sz w:val="28"/>
          <w:szCs w:val="28"/>
        </w:rPr>
        <w:t xml:space="preserve">1) цель установления публичного сервитута; </w:t>
      </w:r>
    </w:p>
    <w:p w14:paraId="25ACAF7C" w14:textId="77777777" w:rsidR="007C0631" w:rsidRPr="007C0631" w:rsidRDefault="007C0631" w:rsidP="007C0631">
      <w:pPr>
        <w:ind w:firstLine="540"/>
        <w:jc w:val="both"/>
        <w:rPr>
          <w:sz w:val="28"/>
          <w:szCs w:val="28"/>
        </w:rPr>
      </w:pPr>
      <w:r w:rsidRPr="007C0631">
        <w:rPr>
          <w:sz w:val="28"/>
          <w:szCs w:val="28"/>
        </w:rPr>
        <w:t xml:space="preserve">2) сведения о лице, на основании ходатайства которого принято решение об установлении публичного сервитута; </w:t>
      </w:r>
    </w:p>
    <w:p w14:paraId="6CD4FB4A" w14:textId="77777777" w:rsidR="007C0631" w:rsidRPr="007C0631" w:rsidRDefault="007C0631" w:rsidP="007C0631">
      <w:pPr>
        <w:ind w:firstLine="540"/>
        <w:jc w:val="both"/>
        <w:rPr>
          <w:sz w:val="28"/>
          <w:szCs w:val="28"/>
        </w:rPr>
      </w:pPr>
      <w:r w:rsidRPr="007C0631">
        <w:rPr>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14:paraId="41B93E85" w14:textId="77777777" w:rsidR="007C0631" w:rsidRPr="007C0631" w:rsidRDefault="007C0631" w:rsidP="007C0631">
      <w:pPr>
        <w:ind w:firstLine="540"/>
        <w:jc w:val="both"/>
        <w:rPr>
          <w:sz w:val="28"/>
          <w:szCs w:val="28"/>
        </w:rPr>
      </w:pPr>
      <w:r w:rsidRPr="007C0631">
        <w:rPr>
          <w:sz w:val="28"/>
          <w:szCs w:val="28"/>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 </w:t>
      </w:r>
    </w:p>
    <w:p w14:paraId="7AA038DF" w14:textId="77777777" w:rsidR="007C0631" w:rsidRPr="007C0631" w:rsidRDefault="007C0631" w:rsidP="007C0631">
      <w:pPr>
        <w:ind w:firstLine="540"/>
        <w:jc w:val="both"/>
        <w:rPr>
          <w:sz w:val="28"/>
          <w:szCs w:val="28"/>
        </w:rPr>
      </w:pPr>
      <w:r w:rsidRPr="007C0631">
        <w:rPr>
          <w:sz w:val="28"/>
          <w:szCs w:val="28"/>
        </w:rPr>
        <w:t xml:space="preserve">5) срок публичного сервитута; </w:t>
      </w:r>
    </w:p>
    <w:p w14:paraId="6FB2CAEE" w14:textId="77777777" w:rsidR="007C0631" w:rsidRPr="007C0631" w:rsidRDefault="007C0631" w:rsidP="007C0631">
      <w:pPr>
        <w:ind w:firstLine="540"/>
        <w:jc w:val="both"/>
        <w:rPr>
          <w:sz w:val="28"/>
          <w:szCs w:val="28"/>
        </w:rPr>
      </w:pPr>
      <w:r w:rsidRPr="007C0631">
        <w:rPr>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p>
    <w:p w14:paraId="391FF97B" w14:textId="2A9231DF" w:rsidR="007C0631" w:rsidRPr="007C0631" w:rsidRDefault="007C0631" w:rsidP="007C0631">
      <w:pPr>
        <w:ind w:firstLine="540"/>
        <w:jc w:val="both"/>
        <w:rPr>
          <w:sz w:val="28"/>
          <w:szCs w:val="28"/>
        </w:rPr>
      </w:pPr>
      <w:r w:rsidRPr="007C0631">
        <w:rPr>
          <w:sz w:val="28"/>
          <w:szCs w:val="28"/>
        </w:rPr>
        <w:t xml:space="preserve">7) реквизиты решений об утверждении документов или реквизиты документов, предусмотренных </w:t>
      </w:r>
      <w:hyperlink r:id="rId18" w:history="1">
        <w:r w:rsidRPr="007C0631">
          <w:rPr>
            <w:rStyle w:val="a5"/>
            <w:sz w:val="28"/>
            <w:szCs w:val="28"/>
          </w:rPr>
          <w:t>пунктом 2 статьи 39.41</w:t>
        </w:r>
      </w:hyperlink>
      <w:r w:rsidRPr="007C0631">
        <w:rPr>
          <w:sz w:val="28"/>
          <w:szCs w:val="28"/>
        </w:rPr>
        <w:t xml:space="preserve"> </w:t>
      </w:r>
      <w:r>
        <w:rPr>
          <w:sz w:val="28"/>
          <w:szCs w:val="28"/>
        </w:rPr>
        <w:t>Земельного кодекса РФ</w:t>
      </w:r>
      <w:r w:rsidRPr="007C0631">
        <w:rPr>
          <w:sz w:val="28"/>
          <w:szCs w:val="28"/>
        </w:rPr>
        <w:t xml:space="preserve">, в случае, если решение об установлении публичного сервитута принималось в соответствии с указанными документами; </w:t>
      </w:r>
    </w:p>
    <w:p w14:paraId="1AB2C89D" w14:textId="77777777" w:rsidR="007C0631" w:rsidRPr="007C0631" w:rsidRDefault="007C0631" w:rsidP="007C0631">
      <w:pPr>
        <w:ind w:firstLine="540"/>
        <w:jc w:val="both"/>
        <w:rPr>
          <w:sz w:val="28"/>
          <w:szCs w:val="28"/>
        </w:rPr>
      </w:pPr>
      <w:r w:rsidRPr="007C0631">
        <w:rPr>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p>
    <w:p w14:paraId="57C6FC36" w14:textId="77777777" w:rsidR="007C0631" w:rsidRPr="007C0631" w:rsidRDefault="007C0631" w:rsidP="007C0631">
      <w:pPr>
        <w:ind w:firstLine="540"/>
        <w:jc w:val="both"/>
        <w:rPr>
          <w:sz w:val="28"/>
          <w:szCs w:val="28"/>
        </w:rPr>
      </w:pPr>
      <w:r w:rsidRPr="007C0631">
        <w:rPr>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p>
    <w:p w14:paraId="07C680E8" w14:textId="77777777" w:rsidR="007C0631" w:rsidRPr="007C0631" w:rsidRDefault="007C0631" w:rsidP="007C0631">
      <w:pPr>
        <w:ind w:firstLine="540"/>
        <w:jc w:val="both"/>
        <w:rPr>
          <w:sz w:val="28"/>
          <w:szCs w:val="28"/>
        </w:rPr>
      </w:pPr>
      <w:r w:rsidRPr="007C0631">
        <w:rPr>
          <w:sz w:val="28"/>
          <w:szCs w:val="28"/>
        </w:rPr>
        <w:lastRenderedPageBreak/>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p>
    <w:p w14:paraId="654BFD3A" w14:textId="4C4D8015" w:rsidR="007C0631" w:rsidRPr="007C0631" w:rsidRDefault="007C0631" w:rsidP="007C0631">
      <w:pPr>
        <w:ind w:firstLine="540"/>
        <w:jc w:val="both"/>
        <w:rPr>
          <w:sz w:val="28"/>
          <w:szCs w:val="28"/>
        </w:rPr>
      </w:pPr>
      <w:r w:rsidRPr="007C0631">
        <w:rPr>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19" w:history="1">
        <w:r w:rsidRPr="007C0631">
          <w:rPr>
            <w:rStyle w:val="a5"/>
            <w:sz w:val="28"/>
            <w:szCs w:val="28"/>
          </w:rPr>
          <w:t>пунктом 8 статьи 39.50</w:t>
        </w:r>
      </w:hyperlink>
      <w:r w:rsidRPr="007C0631">
        <w:rPr>
          <w:sz w:val="28"/>
          <w:szCs w:val="28"/>
        </w:rPr>
        <w:t xml:space="preserve"> </w:t>
      </w:r>
      <w:r>
        <w:rPr>
          <w:sz w:val="28"/>
          <w:szCs w:val="28"/>
        </w:rPr>
        <w:t>Земельного кодекса РФ</w:t>
      </w:r>
      <w:r w:rsidRPr="007C0631">
        <w:rPr>
          <w:sz w:val="28"/>
          <w:szCs w:val="28"/>
        </w:rPr>
        <w:t xml:space="preserve">. </w:t>
      </w:r>
    </w:p>
    <w:p w14:paraId="2F3E75B5" w14:textId="72ABF086" w:rsidR="007C0631" w:rsidRPr="007C0631" w:rsidRDefault="007C0631" w:rsidP="007C0631">
      <w:pPr>
        <w:ind w:firstLine="540"/>
        <w:jc w:val="both"/>
        <w:rPr>
          <w:sz w:val="28"/>
          <w:szCs w:val="28"/>
        </w:rPr>
      </w:pPr>
      <w:r w:rsidRPr="007C0631">
        <w:rPr>
          <w:sz w:val="28"/>
          <w:szCs w:val="28"/>
        </w:rPr>
        <w:t xml:space="preserve">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 </w:t>
      </w:r>
    </w:p>
    <w:p w14:paraId="0A368037" w14:textId="66BF547B" w:rsidR="007C0631" w:rsidRPr="007C0631" w:rsidRDefault="007C0631" w:rsidP="007C0631">
      <w:pPr>
        <w:ind w:firstLine="540"/>
        <w:jc w:val="both"/>
        <w:rPr>
          <w:sz w:val="28"/>
          <w:szCs w:val="28"/>
        </w:rPr>
      </w:pPr>
      <w:r w:rsidRPr="007C0631">
        <w:rPr>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 </w:t>
      </w:r>
    </w:p>
    <w:p w14:paraId="67E18130" w14:textId="6959B532" w:rsidR="007C0631" w:rsidRPr="007C0631" w:rsidRDefault="007C0631" w:rsidP="007C0631">
      <w:pPr>
        <w:ind w:firstLine="540"/>
        <w:jc w:val="both"/>
        <w:rPr>
          <w:sz w:val="28"/>
          <w:szCs w:val="28"/>
        </w:rPr>
      </w:pPr>
      <w:r w:rsidRPr="007C0631">
        <w:rPr>
          <w:sz w:val="28"/>
          <w:szCs w:val="28"/>
        </w:rPr>
        <w:t xml:space="preserve">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 </w:t>
      </w:r>
    </w:p>
    <w:p w14:paraId="51260C04" w14:textId="77777777" w:rsidR="007C0631" w:rsidRPr="007C0631" w:rsidRDefault="007C0631" w:rsidP="007C0631">
      <w:pPr>
        <w:ind w:firstLine="540"/>
        <w:jc w:val="both"/>
        <w:rPr>
          <w:sz w:val="28"/>
          <w:szCs w:val="28"/>
        </w:rPr>
      </w:pPr>
      <w:r w:rsidRPr="007C0631">
        <w:rPr>
          <w:sz w:val="28"/>
          <w:szCs w:val="28"/>
        </w:rPr>
        <w:t xml:space="preserve">1) разместить решение об установлении публичного сервитута на своем официальном сайте в информационно-телекоммуникационной сети "Интернет"; </w:t>
      </w:r>
    </w:p>
    <w:p w14:paraId="3240A578" w14:textId="77038554" w:rsidR="007C0631" w:rsidRPr="007C0631" w:rsidRDefault="007C0631" w:rsidP="007C0631">
      <w:pPr>
        <w:ind w:firstLine="540"/>
        <w:jc w:val="both"/>
        <w:rPr>
          <w:sz w:val="28"/>
          <w:szCs w:val="28"/>
        </w:rPr>
      </w:pPr>
      <w:r w:rsidRPr="007C0631">
        <w:rPr>
          <w:sz w:val="28"/>
          <w:szCs w:val="28"/>
        </w:rPr>
        <w:t xml:space="preserve">2) направить копию решения об установлении публичного сервитута в орган регистрации прав; </w:t>
      </w:r>
    </w:p>
    <w:p w14:paraId="7518ADB4" w14:textId="05BAAEDF" w:rsidR="007C0631" w:rsidRPr="007C0631" w:rsidRDefault="007C0631" w:rsidP="007C0631">
      <w:pPr>
        <w:ind w:firstLine="540"/>
        <w:jc w:val="both"/>
        <w:rPr>
          <w:sz w:val="28"/>
          <w:szCs w:val="28"/>
        </w:rPr>
      </w:pPr>
      <w:r w:rsidRPr="007C0631">
        <w:rPr>
          <w:sz w:val="28"/>
          <w:szCs w:val="28"/>
        </w:rPr>
        <w:t xml:space="preserve">3)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w:t>
      </w:r>
    </w:p>
    <w:p w14:paraId="4ECCCCAC" w14:textId="49EEB8C3" w:rsidR="007C0631" w:rsidRPr="007C0631" w:rsidRDefault="007C0631" w:rsidP="007C0631">
      <w:pPr>
        <w:ind w:firstLine="540"/>
        <w:jc w:val="both"/>
        <w:rPr>
          <w:sz w:val="28"/>
          <w:szCs w:val="28"/>
        </w:rPr>
      </w:pPr>
      <w:r w:rsidRPr="007C0631">
        <w:rPr>
          <w:sz w:val="28"/>
          <w:szCs w:val="28"/>
        </w:rPr>
        <w:t xml:space="preserve">Публичный сервитут считается установленным со дня внесения сведений о нем в Единый государственный реестр недвижимости. </w:t>
      </w:r>
    </w:p>
    <w:p w14:paraId="21D4CD1C" w14:textId="4D811494" w:rsidR="007C0631" w:rsidRPr="007C0631" w:rsidRDefault="007C0631" w:rsidP="007C0631">
      <w:pPr>
        <w:ind w:firstLine="540"/>
        <w:jc w:val="both"/>
        <w:rPr>
          <w:sz w:val="28"/>
          <w:szCs w:val="28"/>
        </w:rPr>
      </w:pPr>
      <w:r w:rsidRPr="007C0631">
        <w:rPr>
          <w:sz w:val="28"/>
          <w:szCs w:val="28"/>
        </w:rPr>
        <w:t xml:space="preserve">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r:id="rId20" w:history="1">
        <w:r w:rsidRPr="007C0631">
          <w:rPr>
            <w:rStyle w:val="a5"/>
            <w:sz w:val="28"/>
            <w:szCs w:val="28"/>
          </w:rPr>
          <w:t>пунктом 8 статьи 39.47</w:t>
        </w:r>
      </w:hyperlink>
      <w:r w:rsidRPr="007C0631">
        <w:rPr>
          <w:sz w:val="28"/>
          <w:szCs w:val="28"/>
        </w:rPr>
        <w:t xml:space="preserve"> </w:t>
      </w:r>
      <w:r>
        <w:rPr>
          <w:sz w:val="28"/>
          <w:szCs w:val="28"/>
        </w:rPr>
        <w:t>Земельного кодекса РФ</w:t>
      </w:r>
      <w:r w:rsidRPr="007C0631">
        <w:rPr>
          <w:sz w:val="28"/>
          <w:szCs w:val="28"/>
        </w:rPr>
        <w:t xml:space="preserve"> правообладателем земельного участка соглашения об осуществлении публичного сервитута. </w:t>
      </w:r>
    </w:p>
    <w:p w14:paraId="7BCD70DA" w14:textId="18A47F37" w:rsidR="007C0631" w:rsidRPr="007C0631" w:rsidRDefault="007C0631" w:rsidP="007C0631">
      <w:pPr>
        <w:ind w:firstLine="540"/>
        <w:jc w:val="both"/>
        <w:rPr>
          <w:sz w:val="28"/>
          <w:szCs w:val="28"/>
        </w:rPr>
      </w:pPr>
      <w:r w:rsidRPr="007C0631">
        <w:rPr>
          <w:sz w:val="28"/>
          <w:szCs w:val="28"/>
        </w:rPr>
        <w:t xml:space="preserve">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r:id="rId21" w:history="1">
        <w:r w:rsidRPr="007C0631">
          <w:rPr>
            <w:rStyle w:val="a5"/>
            <w:sz w:val="28"/>
            <w:szCs w:val="28"/>
          </w:rPr>
          <w:t>пункте 8 статьи 39.42</w:t>
        </w:r>
      </w:hyperlink>
      <w:r w:rsidRPr="007C0631">
        <w:rPr>
          <w:sz w:val="28"/>
          <w:szCs w:val="28"/>
        </w:rPr>
        <w:t xml:space="preserve"> </w:t>
      </w:r>
      <w:r>
        <w:rPr>
          <w:sz w:val="28"/>
          <w:szCs w:val="28"/>
        </w:rPr>
        <w:t>Земельного кодекса РФ</w:t>
      </w:r>
      <w:r w:rsidRPr="007C0631">
        <w:rPr>
          <w:sz w:val="28"/>
          <w:szCs w:val="28"/>
        </w:rPr>
        <w:t>, не влияют на действительность решения об установлении публичного сервитута и не являются основанием для его пересмотра.».</w:t>
      </w:r>
    </w:p>
    <w:p w14:paraId="5962F33B" w14:textId="0E7E1859" w:rsidR="007C0631" w:rsidRDefault="007C0631" w:rsidP="00322DC3">
      <w:pPr>
        <w:ind w:firstLine="540"/>
        <w:jc w:val="both"/>
        <w:rPr>
          <w:rFonts w:eastAsiaTheme="minorHAnsi"/>
          <w:sz w:val="28"/>
          <w:szCs w:val="28"/>
          <w:lang w:eastAsia="en-US"/>
        </w:rPr>
      </w:pPr>
      <w:r>
        <w:rPr>
          <w:sz w:val="28"/>
          <w:szCs w:val="28"/>
        </w:rPr>
        <w:lastRenderedPageBreak/>
        <w:t xml:space="preserve"> 1.3. </w:t>
      </w:r>
      <w:r>
        <w:rPr>
          <w:rFonts w:eastAsiaTheme="minorHAnsi"/>
          <w:sz w:val="28"/>
          <w:szCs w:val="28"/>
          <w:lang w:eastAsia="en-US"/>
        </w:rPr>
        <w:t xml:space="preserve">Пункт </w:t>
      </w:r>
      <w:r w:rsidR="00026CBB">
        <w:rPr>
          <w:rFonts w:eastAsiaTheme="minorHAnsi"/>
          <w:sz w:val="28"/>
          <w:szCs w:val="28"/>
          <w:lang w:eastAsia="en-US"/>
        </w:rPr>
        <w:t>2</w:t>
      </w:r>
      <w:r>
        <w:rPr>
          <w:rFonts w:eastAsiaTheme="minorHAnsi"/>
          <w:sz w:val="28"/>
          <w:szCs w:val="28"/>
          <w:lang w:eastAsia="en-US"/>
        </w:rPr>
        <w:t>.</w:t>
      </w:r>
      <w:r w:rsidR="00026CBB">
        <w:rPr>
          <w:rFonts w:eastAsiaTheme="minorHAnsi"/>
          <w:sz w:val="28"/>
          <w:szCs w:val="28"/>
          <w:lang w:eastAsia="en-US"/>
        </w:rPr>
        <w:t>6</w:t>
      </w:r>
      <w:r>
        <w:rPr>
          <w:rFonts w:eastAsiaTheme="minorHAnsi"/>
          <w:sz w:val="28"/>
          <w:szCs w:val="28"/>
          <w:lang w:eastAsia="en-US"/>
        </w:rPr>
        <w:t>.</w:t>
      </w:r>
      <w:r w:rsidR="00026CBB">
        <w:rPr>
          <w:rFonts w:eastAsiaTheme="minorHAnsi"/>
          <w:sz w:val="28"/>
          <w:szCs w:val="28"/>
          <w:lang w:eastAsia="en-US"/>
        </w:rPr>
        <w:t xml:space="preserve">1.1. </w:t>
      </w:r>
      <w:r>
        <w:rPr>
          <w:rFonts w:eastAsiaTheme="minorHAnsi"/>
          <w:sz w:val="28"/>
          <w:szCs w:val="28"/>
          <w:lang w:eastAsia="en-US"/>
        </w:rPr>
        <w:t xml:space="preserve"> административного регламента изложить в следующей редакции</w:t>
      </w:r>
      <w:r w:rsidR="00026CBB">
        <w:rPr>
          <w:rFonts w:eastAsiaTheme="minorHAnsi"/>
          <w:sz w:val="28"/>
          <w:szCs w:val="28"/>
          <w:lang w:eastAsia="en-US"/>
        </w:rPr>
        <w:t>:</w:t>
      </w:r>
    </w:p>
    <w:p w14:paraId="2B1259D4" w14:textId="1F0AEA5F" w:rsidR="00026CBB" w:rsidRPr="00026CBB" w:rsidRDefault="00026CBB" w:rsidP="00026CBB">
      <w:pPr>
        <w:ind w:firstLine="540"/>
        <w:jc w:val="both"/>
        <w:rPr>
          <w:sz w:val="28"/>
          <w:szCs w:val="28"/>
        </w:rPr>
      </w:pPr>
      <w:r>
        <w:rPr>
          <w:sz w:val="28"/>
          <w:szCs w:val="28"/>
        </w:rPr>
        <w:t xml:space="preserve">«2.6.1.1. В </w:t>
      </w:r>
      <w:r w:rsidRPr="00026CBB">
        <w:rPr>
          <w:sz w:val="28"/>
          <w:szCs w:val="28"/>
        </w:rPr>
        <w:t xml:space="preserve">ходатайстве об установлении публичного сервитута должны быть указаны: </w:t>
      </w:r>
    </w:p>
    <w:p w14:paraId="7A0CD3B5" w14:textId="77777777" w:rsidR="00026CBB" w:rsidRPr="00026CBB" w:rsidRDefault="00026CBB" w:rsidP="00026CBB">
      <w:pPr>
        <w:ind w:firstLine="540"/>
        <w:jc w:val="both"/>
        <w:rPr>
          <w:sz w:val="28"/>
          <w:szCs w:val="28"/>
        </w:rPr>
      </w:pPr>
      <w:r w:rsidRPr="00026CBB">
        <w:rPr>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5922C1B6" w14:textId="18D62119" w:rsidR="00026CBB" w:rsidRPr="00026CBB" w:rsidRDefault="00026CBB" w:rsidP="00026CBB">
      <w:pPr>
        <w:ind w:firstLine="540"/>
        <w:jc w:val="both"/>
        <w:rPr>
          <w:sz w:val="28"/>
          <w:szCs w:val="28"/>
        </w:rPr>
      </w:pPr>
      <w:r w:rsidRPr="00026CBB">
        <w:rPr>
          <w:sz w:val="28"/>
          <w:szCs w:val="28"/>
        </w:rPr>
        <w:t xml:space="preserve">2) цель установления публичного сервитута в соответствии со </w:t>
      </w:r>
      <w:hyperlink r:id="rId22" w:history="1">
        <w:r w:rsidRPr="00026CBB">
          <w:rPr>
            <w:rStyle w:val="a5"/>
            <w:sz w:val="28"/>
            <w:szCs w:val="28"/>
          </w:rPr>
          <w:t>статьей 39.37</w:t>
        </w:r>
      </w:hyperlink>
      <w:r w:rsidRPr="00026CBB">
        <w:rPr>
          <w:sz w:val="28"/>
          <w:szCs w:val="28"/>
        </w:rPr>
        <w:t xml:space="preserve"> </w:t>
      </w:r>
      <w:r>
        <w:rPr>
          <w:sz w:val="28"/>
          <w:szCs w:val="28"/>
        </w:rPr>
        <w:t>Земельного кодекса РФ</w:t>
      </w:r>
      <w:r w:rsidRPr="00026CBB">
        <w:rPr>
          <w:sz w:val="28"/>
          <w:szCs w:val="28"/>
        </w:rPr>
        <w:t xml:space="preserve">; </w:t>
      </w:r>
    </w:p>
    <w:p w14:paraId="256E3FCE" w14:textId="77777777" w:rsidR="00026CBB" w:rsidRPr="00026CBB" w:rsidRDefault="00026CBB" w:rsidP="00026CBB">
      <w:pPr>
        <w:ind w:firstLine="540"/>
        <w:jc w:val="both"/>
        <w:rPr>
          <w:sz w:val="28"/>
          <w:szCs w:val="28"/>
        </w:rPr>
      </w:pPr>
      <w:r w:rsidRPr="00026CBB">
        <w:rPr>
          <w:sz w:val="28"/>
          <w:szCs w:val="28"/>
        </w:rPr>
        <w:t xml:space="preserve">3) испрашиваемый срок публичного сервитута; </w:t>
      </w:r>
    </w:p>
    <w:p w14:paraId="11928FC4" w14:textId="77777777" w:rsidR="00026CBB" w:rsidRPr="00026CBB" w:rsidRDefault="00026CBB" w:rsidP="00026CBB">
      <w:pPr>
        <w:ind w:firstLine="540"/>
        <w:jc w:val="both"/>
        <w:rPr>
          <w:sz w:val="28"/>
          <w:szCs w:val="28"/>
        </w:rPr>
      </w:pPr>
      <w:r w:rsidRPr="00026CBB">
        <w:rPr>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14:paraId="3EA20215" w14:textId="77777777" w:rsidR="00026CBB" w:rsidRPr="00026CBB" w:rsidRDefault="00026CBB" w:rsidP="00026CBB">
      <w:pPr>
        <w:ind w:firstLine="540"/>
        <w:jc w:val="both"/>
        <w:rPr>
          <w:sz w:val="28"/>
          <w:szCs w:val="28"/>
        </w:rPr>
      </w:pPr>
      <w:r w:rsidRPr="00026CBB">
        <w:rPr>
          <w:sz w:val="28"/>
          <w:szCs w:val="28"/>
        </w:rPr>
        <w:t xml:space="preserve">5) обоснование необходимости установления публичного сервитута; </w:t>
      </w:r>
    </w:p>
    <w:p w14:paraId="6836BC17" w14:textId="77777777" w:rsidR="00026CBB" w:rsidRPr="00026CBB" w:rsidRDefault="00026CBB" w:rsidP="00026CBB">
      <w:pPr>
        <w:ind w:firstLine="540"/>
        <w:jc w:val="both"/>
        <w:rPr>
          <w:sz w:val="28"/>
          <w:szCs w:val="28"/>
        </w:rPr>
      </w:pPr>
      <w:r w:rsidRPr="00026CBB">
        <w:rPr>
          <w:sz w:val="28"/>
          <w:szCs w:val="28"/>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14:paraId="5BE23E44" w14:textId="77777777" w:rsidR="00026CBB" w:rsidRPr="00026CBB" w:rsidRDefault="00026CBB" w:rsidP="00026CBB">
      <w:pPr>
        <w:ind w:firstLine="540"/>
        <w:jc w:val="both"/>
        <w:rPr>
          <w:sz w:val="28"/>
          <w:szCs w:val="28"/>
        </w:rPr>
      </w:pPr>
      <w:r w:rsidRPr="00026CBB">
        <w:rPr>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14:paraId="117B920B" w14:textId="77777777" w:rsidR="00026CBB" w:rsidRPr="00026CBB" w:rsidRDefault="00026CBB" w:rsidP="00026CBB">
      <w:pPr>
        <w:ind w:firstLine="540"/>
        <w:jc w:val="both"/>
        <w:rPr>
          <w:sz w:val="28"/>
          <w:szCs w:val="28"/>
        </w:rPr>
      </w:pPr>
      <w:r w:rsidRPr="00026CBB">
        <w:rPr>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14:paraId="4C9E7395" w14:textId="5A74A94B" w:rsidR="00026CBB" w:rsidRDefault="00026CBB" w:rsidP="00026CBB">
      <w:pPr>
        <w:ind w:firstLine="540"/>
        <w:jc w:val="both"/>
        <w:rPr>
          <w:sz w:val="28"/>
          <w:szCs w:val="28"/>
        </w:rPr>
      </w:pPr>
      <w:r w:rsidRPr="00026CBB">
        <w:rPr>
          <w:sz w:val="28"/>
          <w:szCs w:val="28"/>
        </w:rPr>
        <w:t>9) почтовый адрес и (или) адрес электронной почты для связи с заявителем</w:t>
      </w:r>
      <w:r>
        <w:rPr>
          <w:sz w:val="28"/>
          <w:szCs w:val="28"/>
        </w:rPr>
        <w:t>.».</w:t>
      </w:r>
    </w:p>
    <w:p w14:paraId="51548745" w14:textId="61626AD3" w:rsidR="00430FFB" w:rsidRDefault="00430FFB" w:rsidP="00430FFB">
      <w:pPr>
        <w:ind w:firstLine="540"/>
        <w:jc w:val="both"/>
        <w:rPr>
          <w:rFonts w:eastAsiaTheme="minorHAnsi"/>
          <w:sz w:val="28"/>
          <w:szCs w:val="28"/>
          <w:lang w:eastAsia="en-US"/>
        </w:rPr>
      </w:pPr>
      <w:r>
        <w:rPr>
          <w:sz w:val="28"/>
          <w:szCs w:val="28"/>
        </w:rPr>
        <w:t xml:space="preserve">1.4. </w:t>
      </w:r>
      <w:r>
        <w:rPr>
          <w:rFonts w:eastAsiaTheme="minorHAnsi"/>
          <w:sz w:val="28"/>
          <w:szCs w:val="28"/>
          <w:lang w:eastAsia="en-US"/>
        </w:rPr>
        <w:t>Пункт 2.6.1.2.  административного регламента изложить в следующей редакции:</w:t>
      </w:r>
    </w:p>
    <w:p w14:paraId="064ADD07" w14:textId="77777777" w:rsidR="00430FFB" w:rsidRPr="00430FFB" w:rsidRDefault="00430FFB" w:rsidP="00430FFB">
      <w:pPr>
        <w:ind w:firstLine="540"/>
        <w:jc w:val="both"/>
        <w:rPr>
          <w:sz w:val="28"/>
          <w:szCs w:val="28"/>
        </w:rPr>
      </w:pPr>
      <w:r>
        <w:rPr>
          <w:rFonts w:eastAsiaTheme="minorHAnsi"/>
          <w:sz w:val="28"/>
          <w:szCs w:val="28"/>
          <w:lang w:eastAsia="en-US"/>
        </w:rPr>
        <w:t>«2.6.1.2</w:t>
      </w:r>
      <w:r w:rsidRPr="00430FFB">
        <w:rPr>
          <w:rFonts w:eastAsiaTheme="minorHAnsi"/>
          <w:sz w:val="28"/>
          <w:szCs w:val="28"/>
          <w:lang w:eastAsia="en-US"/>
        </w:rPr>
        <w:t xml:space="preserve">. </w:t>
      </w:r>
      <w:r w:rsidRPr="00430FFB">
        <w:rPr>
          <w:sz w:val="28"/>
          <w:szCs w:val="28"/>
        </w:rPr>
        <w:t xml:space="preserve">В обосновании необходимости установления публичного сервитута должны быть приведены: </w:t>
      </w:r>
    </w:p>
    <w:p w14:paraId="010DFAA3" w14:textId="77777777" w:rsidR="00430FFB" w:rsidRPr="00430FFB" w:rsidRDefault="00430FFB" w:rsidP="00430FFB">
      <w:pPr>
        <w:ind w:firstLine="540"/>
        <w:jc w:val="both"/>
        <w:rPr>
          <w:sz w:val="28"/>
          <w:szCs w:val="28"/>
        </w:rPr>
      </w:pPr>
      <w:bookmarkStart w:id="1" w:name="p1"/>
      <w:bookmarkEnd w:id="1"/>
      <w:r w:rsidRPr="00430FFB">
        <w:rPr>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w:t>
      </w:r>
      <w:r w:rsidRPr="00430FFB">
        <w:rPr>
          <w:sz w:val="28"/>
          <w:szCs w:val="28"/>
        </w:rPr>
        <w:lastRenderedPageBreak/>
        <w:t xml:space="preserve">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14:paraId="1054EF52" w14:textId="77777777" w:rsidR="00430FFB" w:rsidRPr="00430FFB" w:rsidRDefault="00430FFB" w:rsidP="00430FFB">
      <w:pPr>
        <w:ind w:firstLine="540"/>
        <w:jc w:val="both"/>
        <w:rPr>
          <w:sz w:val="28"/>
          <w:szCs w:val="28"/>
        </w:rPr>
      </w:pPr>
      <w:bookmarkStart w:id="2" w:name="p2"/>
      <w:bookmarkEnd w:id="2"/>
      <w:r w:rsidRPr="00430FFB">
        <w:rPr>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14:paraId="256DE7CC" w14:textId="77777777" w:rsidR="00430FFB" w:rsidRPr="00430FFB" w:rsidRDefault="00430FFB" w:rsidP="00430FFB">
      <w:pPr>
        <w:ind w:firstLine="540"/>
        <w:jc w:val="both"/>
        <w:rPr>
          <w:sz w:val="28"/>
          <w:szCs w:val="28"/>
        </w:rPr>
      </w:pPr>
      <w:r w:rsidRPr="00430FFB">
        <w:rPr>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14:paraId="04623546" w14:textId="77777777" w:rsidR="00430FFB" w:rsidRPr="00430FFB" w:rsidRDefault="00430FFB" w:rsidP="00430FFB">
      <w:pPr>
        <w:ind w:firstLine="540"/>
        <w:jc w:val="both"/>
        <w:rPr>
          <w:sz w:val="28"/>
          <w:szCs w:val="28"/>
        </w:rPr>
      </w:pPr>
      <w:r w:rsidRPr="00430FFB">
        <w:rPr>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14:paraId="46A26415" w14:textId="462A9CA8" w:rsidR="00430FFB" w:rsidRPr="00430FFB" w:rsidRDefault="00430FFB" w:rsidP="00430FFB">
      <w:pPr>
        <w:ind w:firstLine="540"/>
        <w:jc w:val="both"/>
        <w:rPr>
          <w:sz w:val="28"/>
          <w:szCs w:val="28"/>
        </w:rPr>
      </w:pPr>
      <w:r w:rsidRPr="00430FFB">
        <w:rPr>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r>
        <w:rPr>
          <w:sz w:val="28"/>
          <w:szCs w:val="28"/>
        </w:rPr>
        <w:t xml:space="preserve">Земельного кодекса </w:t>
      </w:r>
      <w:proofErr w:type="spellStart"/>
      <w:r>
        <w:rPr>
          <w:sz w:val="28"/>
          <w:szCs w:val="28"/>
        </w:rPr>
        <w:t>Рф</w:t>
      </w:r>
      <w:proofErr w:type="spellEnd"/>
      <w:r w:rsidRPr="00430FFB">
        <w:rPr>
          <w:sz w:val="28"/>
          <w:szCs w:val="28"/>
        </w:rPr>
        <w:t xml:space="preserve">; </w:t>
      </w:r>
    </w:p>
    <w:p w14:paraId="5EE64AD0" w14:textId="77777777" w:rsidR="00430FFB" w:rsidRPr="00430FFB" w:rsidRDefault="00430FFB" w:rsidP="00430FFB">
      <w:pPr>
        <w:ind w:firstLine="540"/>
        <w:jc w:val="both"/>
        <w:rPr>
          <w:sz w:val="28"/>
          <w:szCs w:val="28"/>
        </w:rPr>
      </w:pPr>
      <w:r w:rsidRPr="00430FFB">
        <w:rPr>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w:t>
      </w:r>
      <w:r w:rsidRPr="00430FFB">
        <w:rPr>
          <w:sz w:val="28"/>
          <w:szCs w:val="28"/>
        </w:rPr>
        <w:lastRenderedPageBreak/>
        <w:t xml:space="preserve">сооружения не предусмотрено документами, указанными в </w:t>
      </w:r>
      <w:hyperlink w:anchor="p1" w:history="1">
        <w:r w:rsidRPr="00430FFB">
          <w:rPr>
            <w:rStyle w:val="a5"/>
            <w:sz w:val="28"/>
            <w:szCs w:val="28"/>
          </w:rPr>
          <w:t>подпунктах 1</w:t>
        </w:r>
      </w:hyperlink>
      <w:r w:rsidRPr="00430FFB">
        <w:rPr>
          <w:sz w:val="28"/>
          <w:szCs w:val="28"/>
        </w:rPr>
        <w:t xml:space="preserve"> и </w:t>
      </w:r>
      <w:hyperlink w:anchor="p2" w:history="1">
        <w:r w:rsidRPr="00430FFB">
          <w:rPr>
            <w:rStyle w:val="a5"/>
            <w:sz w:val="28"/>
            <w:szCs w:val="28"/>
          </w:rPr>
          <w:t>2</w:t>
        </w:r>
      </w:hyperlink>
      <w:r w:rsidRPr="00430FFB">
        <w:rPr>
          <w:sz w:val="28"/>
          <w:szCs w:val="28"/>
        </w:rPr>
        <w:t xml:space="preserve"> настоящего пункта; </w:t>
      </w:r>
    </w:p>
    <w:p w14:paraId="43D0F32A" w14:textId="77777777" w:rsidR="00430FFB" w:rsidRPr="00430FFB" w:rsidRDefault="00430FFB" w:rsidP="00430FFB">
      <w:pPr>
        <w:ind w:firstLine="540"/>
        <w:jc w:val="both"/>
        <w:rPr>
          <w:sz w:val="28"/>
          <w:szCs w:val="28"/>
        </w:rPr>
      </w:pPr>
      <w:r w:rsidRPr="00430FFB">
        <w:rPr>
          <w:sz w:val="28"/>
          <w:szCs w:val="28"/>
        </w:rPr>
        <w:t xml:space="preserve">7) договор, предусмотренный </w:t>
      </w:r>
      <w:hyperlink r:id="rId23" w:history="1">
        <w:r w:rsidRPr="00430FFB">
          <w:rPr>
            <w:rStyle w:val="a5"/>
            <w:sz w:val="28"/>
            <w:szCs w:val="28"/>
          </w:rPr>
          <w:t>статьей 19</w:t>
        </w:r>
      </w:hyperlink>
      <w:r w:rsidRPr="00430FFB">
        <w:rPr>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24" w:history="1">
        <w:r w:rsidRPr="00430FFB">
          <w:rPr>
            <w:rStyle w:val="a5"/>
            <w:sz w:val="28"/>
            <w:szCs w:val="28"/>
          </w:rPr>
          <w:t>частью 4.2 статьи 25</w:t>
        </w:r>
      </w:hyperlink>
      <w:r w:rsidRPr="00430FFB">
        <w:rPr>
          <w:sz w:val="28"/>
          <w:szCs w:val="28"/>
        </w:rPr>
        <w:t xml:space="preserve"> указанного Федерального закона; </w:t>
      </w:r>
    </w:p>
    <w:p w14:paraId="19B93895" w14:textId="2A57AE8B" w:rsidR="00430FFB" w:rsidRDefault="00430FFB" w:rsidP="00430FFB">
      <w:pPr>
        <w:ind w:firstLine="540"/>
        <w:jc w:val="both"/>
        <w:rPr>
          <w:sz w:val="28"/>
          <w:szCs w:val="28"/>
        </w:rPr>
      </w:pPr>
      <w:r w:rsidRPr="00430FFB">
        <w:rPr>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w:t>
      </w:r>
      <w:r w:rsidR="005C7144">
        <w:rPr>
          <w:sz w:val="28"/>
          <w:szCs w:val="28"/>
        </w:rPr>
        <w:t>й.».</w:t>
      </w:r>
    </w:p>
    <w:p w14:paraId="16EE8F7E" w14:textId="2836CA18" w:rsidR="005C7144" w:rsidRDefault="005C7144" w:rsidP="005C7144">
      <w:pPr>
        <w:ind w:firstLine="540"/>
        <w:jc w:val="both"/>
        <w:rPr>
          <w:rFonts w:eastAsiaTheme="minorHAnsi"/>
          <w:sz w:val="28"/>
          <w:szCs w:val="28"/>
          <w:lang w:eastAsia="en-US"/>
        </w:rPr>
      </w:pPr>
      <w:r>
        <w:rPr>
          <w:sz w:val="28"/>
          <w:szCs w:val="28"/>
        </w:rPr>
        <w:t xml:space="preserve">1.5. </w:t>
      </w:r>
      <w:r>
        <w:rPr>
          <w:rFonts w:eastAsiaTheme="minorHAnsi"/>
          <w:sz w:val="28"/>
          <w:szCs w:val="28"/>
          <w:lang w:eastAsia="en-US"/>
        </w:rPr>
        <w:t>Пункт 2.6.1.3.  административного регламента изложить в следующей редакции:</w:t>
      </w:r>
    </w:p>
    <w:p w14:paraId="00CFC7CB" w14:textId="72CA2116" w:rsidR="005C7144" w:rsidRDefault="005C7144" w:rsidP="005C7144">
      <w:pPr>
        <w:ind w:firstLine="540"/>
        <w:jc w:val="both"/>
        <w:rPr>
          <w:rFonts w:eastAsiaTheme="minorHAnsi"/>
          <w:sz w:val="28"/>
          <w:szCs w:val="28"/>
          <w:lang w:eastAsia="en-US"/>
        </w:rPr>
      </w:pPr>
      <w:r>
        <w:rPr>
          <w:rFonts w:eastAsiaTheme="minorHAnsi"/>
          <w:sz w:val="28"/>
          <w:szCs w:val="28"/>
          <w:lang w:eastAsia="en-US"/>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14:paraId="209CCE9D" w14:textId="74023A1D" w:rsidR="005C7144" w:rsidRPr="005C7144" w:rsidRDefault="005C7144" w:rsidP="005C7144">
      <w:pPr>
        <w:ind w:firstLine="540"/>
        <w:jc w:val="both"/>
        <w:rPr>
          <w:sz w:val="28"/>
          <w:szCs w:val="28"/>
        </w:rPr>
      </w:pPr>
      <w:r w:rsidRPr="005C7144">
        <w:rPr>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25" w:history="1">
        <w:r w:rsidRPr="005C7144">
          <w:rPr>
            <w:rStyle w:val="a5"/>
            <w:sz w:val="28"/>
            <w:szCs w:val="28"/>
          </w:rPr>
          <w:t>пунктами 8</w:t>
        </w:r>
      </w:hyperlink>
      <w:r w:rsidRPr="005C7144">
        <w:rPr>
          <w:sz w:val="28"/>
          <w:szCs w:val="28"/>
        </w:rPr>
        <w:t xml:space="preserve"> и </w:t>
      </w:r>
      <w:hyperlink r:id="rId26" w:history="1">
        <w:r w:rsidRPr="005C7144">
          <w:rPr>
            <w:rStyle w:val="a5"/>
            <w:sz w:val="28"/>
            <w:szCs w:val="28"/>
          </w:rPr>
          <w:t>9 статьи 23</w:t>
        </w:r>
      </w:hyperlink>
      <w:r w:rsidRPr="005C7144">
        <w:rPr>
          <w:sz w:val="28"/>
          <w:szCs w:val="28"/>
        </w:rPr>
        <w:t xml:space="preserve"> </w:t>
      </w:r>
      <w:r>
        <w:rPr>
          <w:sz w:val="28"/>
          <w:szCs w:val="28"/>
        </w:rPr>
        <w:t>Земельного кодекса РФ</w:t>
      </w:r>
      <w:r w:rsidRPr="005C7144">
        <w:rPr>
          <w:sz w:val="28"/>
          <w:szCs w:val="28"/>
        </w:rPr>
        <w:t xml:space="preserve">; </w:t>
      </w:r>
    </w:p>
    <w:p w14:paraId="488F9077" w14:textId="73167C5B" w:rsidR="00430FFB" w:rsidRDefault="005C7144" w:rsidP="005C7144">
      <w:pPr>
        <w:ind w:firstLine="540"/>
        <w:jc w:val="both"/>
        <w:rPr>
          <w:sz w:val="28"/>
          <w:szCs w:val="28"/>
        </w:rPr>
      </w:pPr>
      <w:r w:rsidRPr="005C7144">
        <w:rPr>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27" w:history="1">
        <w:r w:rsidRPr="005C7144">
          <w:rPr>
            <w:rStyle w:val="a5"/>
            <w:sz w:val="28"/>
            <w:szCs w:val="28"/>
          </w:rPr>
          <w:t>пунктом 5 статьи 39.39</w:t>
        </w:r>
      </w:hyperlink>
      <w:r w:rsidRPr="005C7144">
        <w:rPr>
          <w:sz w:val="28"/>
          <w:szCs w:val="28"/>
        </w:rPr>
        <w:t xml:space="preserve"> </w:t>
      </w:r>
      <w:r>
        <w:rPr>
          <w:sz w:val="28"/>
          <w:szCs w:val="28"/>
        </w:rPr>
        <w:t>Земельного кодекса РФ</w:t>
      </w:r>
      <w:r w:rsidRPr="005C7144">
        <w:rPr>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r>
        <w:rPr>
          <w:sz w:val="28"/>
          <w:szCs w:val="28"/>
        </w:rPr>
        <w:t>.».</w:t>
      </w:r>
    </w:p>
    <w:p w14:paraId="3C789870" w14:textId="34E6D657" w:rsidR="00026CBB" w:rsidRPr="00026CBB" w:rsidRDefault="00026CBB" w:rsidP="00026CBB">
      <w:pPr>
        <w:ind w:firstLine="540"/>
        <w:jc w:val="both"/>
        <w:rPr>
          <w:sz w:val="28"/>
          <w:szCs w:val="28"/>
        </w:rPr>
      </w:pPr>
      <w:r>
        <w:rPr>
          <w:sz w:val="28"/>
          <w:szCs w:val="28"/>
        </w:rPr>
        <w:t>1.</w:t>
      </w:r>
      <w:r w:rsidR="005C7144">
        <w:rPr>
          <w:sz w:val="28"/>
          <w:szCs w:val="28"/>
        </w:rPr>
        <w:t>6</w:t>
      </w:r>
      <w:r>
        <w:rPr>
          <w:sz w:val="28"/>
          <w:szCs w:val="28"/>
        </w:rPr>
        <w:t xml:space="preserve">. </w:t>
      </w:r>
      <w:r>
        <w:rPr>
          <w:rFonts w:eastAsiaTheme="minorHAnsi"/>
          <w:sz w:val="28"/>
          <w:szCs w:val="28"/>
          <w:lang w:eastAsia="en-US"/>
        </w:rPr>
        <w:t>Пункт 2.6.2.  административного регламента изложить в следующей редакции</w:t>
      </w:r>
      <w:r w:rsidR="00430FFB">
        <w:rPr>
          <w:rFonts w:eastAsiaTheme="minorHAnsi"/>
          <w:sz w:val="28"/>
          <w:szCs w:val="28"/>
          <w:lang w:eastAsia="en-US"/>
        </w:rPr>
        <w:t>:</w:t>
      </w:r>
    </w:p>
    <w:p w14:paraId="6D449634" w14:textId="52F22088" w:rsidR="00026CBB" w:rsidRPr="00430FFB" w:rsidRDefault="00430FFB" w:rsidP="00026CBB">
      <w:pPr>
        <w:ind w:firstLine="540"/>
        <w:jc w:val="both"/>
        <w:rPr>
          <w:sz w:val="28"/>
          <w:szCs w:val="28"/>
        </w:rPr>
      </w:pPr>
      <w:r w:rsidRPr="00430FFB">
        <w:rPr>
          <w:sz w:val="28"/>
          <w:szCs w:val="28"/>
        </w:rPr>
        <w:t xml:space="preserve">«2.6.2. </w:t>
      </w:r>
      <w:r w:rsidR="00026CBB" w:rsidRPr="00430FFB">
        <w:rPr>
          <w:sz w:val="28"/>
          <w:szCs w:val="28"/>
        </w:rPr>
        <w:t xml:space="preserve">К ходатайству об установлении публичного сервитута прилагаются: </w:t>
      </w:r>
    </w:p>
    <w:p w14:paraId="7B434AAA" w14:textId="77777777" w:rsidR="00026CBB" w:rsidRPr="00430FFB" w:rsidRDefault="00026CBB" w:rsidP="00026CBB">
      <w:pPr>
        <w:ind w:firstLine="540"/>
        <w:jc w:val="both"/>
        <w:rPr>
          <w:sz w:val="28"/>
          <w:szCs w:val="28"/>
        </w:rPr>
      </w:pPr>
      <w:r w:rsidRPr="00430FFB">
        <w:rPr>
          <w:sz w:val="28"/>
          <w:szCs w:val="28"/>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w:t>
      </w:r>
      <w:r w:rsidRPr="00430FFB">
        <w:rPr>
          <w:sz w:val="28"/>
          <w:szCs w:val="28"/>
        </w:rPr>
        <w:lastRenderedPageBreak/>
        <w:t xml:space="preserve">установленной для ведения Единого государственного реестра недвижимости; </w:t>
      </w:r>
    </w:p>
    <w:p w14:paraId="5F944CAC" w14:textId="77777777" w:rsidR="00026CBB" w:rsidRPr="00430FFB" w:rsidRDefault="00026CBB" w:rsidP="00026CBB">
      <w:pPr>
        <w:jc w:val="both"/>
        <w:rPr>
          <w:color w:val="000000"/>
          <w:sz w:val="28"/>
          <w:szCs w:val="28"/>
        </w:rPr>
      </w:pPr>
      <w:r w:rsidRPr="00430FFB">
        <w:rPr>
          <w:color w:val="000000"/>
          <w:sz w:val="28"/>
          <w:szCs w:val="28"/>
        </w:rPr>
        <w:t xml:space="preserve">(в ред. Федерального </w:t>
      </w:r>
      <w:hyperlink r:id="rId28" w:history="1">
        <w:r w:rsidRPr="00430FFB">
          <w:rPr>
            <w:rStyle w:val="a5"/>
            <w:sz w:val="28"/>
            <w:szCs w:val="28"/>
          </w:rPr>
          <w:t>закона</w:t>
        </w:r>
      </w:hyperlink>
      <w:r w:rsidRPr="00430FFB">
        <w:rPr>
          <w:color w:val="000000"/>
          <w:sz w:val="28"/>
          <w:szCs w:val="28"/>
        </w:rPr>
        <w:t xml:space="preserve"> от 14.07.2022 N 284-ФЗ) </w:t>
      </w:r>
    </w:p>
    <w:p w14:paraId="574E587F" w14:textId="77777777" w:rsidR="00026CBB" w:rsidRPr="00430FFB" w:rsidRDefault="00026CBB" w:rsidP="00026CBB">
      <w:pPr>
        <w:ind w:firstLine="540"/>
        <w:jc w:val="both"/>
        <w:rPr>
          <w:sz w:val="28"/>
          <w:szCs w:val="28"/>
        </w:rPr>
      </w:pPr>
      <w:r w:rsidRPr="00430FFB">
        <w:rPr>
          <w:sz w:val="28"/>
          <w:szCs w:val="28"/>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14:paraId="73A5DD32" w14:textId="77777777" w:rsidR="00026CBB" w:rsidRPr="00430FFB" w:rsidRDefault="00026CBB" w:rsidP="00026CBB">
      <w:pPr>
        <w:ind w:firstLine="540"/>
        <w:jc w:val="both"/>
        <w:rPr>
          <w:sz w:val="28"/>
          <w:szCs w:val="28"/>
        </w:rPr>
      </w:pPr>
      <w:r w:rsidRPr="00430FFB">
        <w:rPr>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3D23B7EF" w14:textId="464153F8" w:rsidR="00026CBB" w:rsidRDefault="00026CBB" w:rsidP="00026CBB">
      <w:pPr>
        <w:ind w:firstLine="540"/>
        <w:jc w:val="both"/>
        <w:rPr>
          <w:sz w:val="28"/>
          <w:szCs w:val="28"/>
        </w:rPr>
      </w:pPr>
      <w:r w:rsidRPr="00430FFB">
        <w:rPr>
          <w:sz w:val="28"/>
          <w:szCs w:val="28"/>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r w:rsidR="00430FFB">
        <w:rPr>
          <w:sz w:val="28"/>
          <w:szCs w:val="28"/>
        </w:rPr>
        <w:t>.».</w:t>
      </w:r>
    </w:p>
    <w:p w14:paraId="533F32CD" w14:textId="61F5B16A" w:rsidR="00430FFB" w:rsidRDefault="00430FFB" w:rsidP="00026CBB">
      <w:pPr>
        <w:ind w:firstLine="540"/>
        <w:jc w:val="both"/>
        <w:rPr>
          <w:rFonts w:eastAsiaTheme="minorHAnsi"/>
          <w:sz w:val="28"/>
          <w:szCs w:val="28"/>
          <w:lang w:eastAsia="en-US"/>
        </w:rPr>
      </w:pPr>
      <w:r>
        <w:rPr>
          <w:sz w:val="28"/>
          <w:szCs w:val="28"/>
        </w:rPr>
        <w:t>1.</w:t>
      </w:r>
      <w:r w:rsidR="005C7144">
        <w:rPr>
          <w:sz w:val="28"/>
          <w:szCs w:val="28"/>
        </w:rPr>
        <w:t>7</w:t>
      </w:r>
      <w:r>
        <w:rPr>
          <w:sz w:val="28"/>
          <w:szCs w:val="28"/>
        </w:rPr>
        <w:t xml:space="preserve">. </w:t>
      </w:r>
      <w:r>
        <w:rPr>
          <w:rFonts w:eastAsiaTheme="minorHAnsi"/>
          <w:sz w:val="28"/>
          <w:szCs w:val="28"/>
          <w:lang w:eastAsia="en-US"/>
        </w:rPr>
        <w:t>Пункт 2.8.2.  административного регламента изложить в следующей редакции:</w:t>
      </w:r>
    </w:p>
    <w:p w14:paraId="07C760F2" w14:textId="71F25AF3" w:rsidR="00430FFB" w:rsidRPr="00430FFB" w:rsidRDefault="00430FFB" w:rsidP="00430FFB">
      <w:pPr>
        <w:ind w:firstLine="540"/>
        <w:jc w:val="both"/>
        <w:rPr>
          <w:sz w:val="28"/>
          <w:szCs w:val="28"/>
        </w:rPr>
      </w:pPr>
      <w:r>
        <w:rPr>
          <w:sz w:val="28"/>
          <w:szCs w:val="28"/>
        </w:rPr>
        <w:t xml:space="preserve">«2.8.2.  </w:t>
      </w:r>
      <w:r w:rsidRPr="00430FFB">
        <w:rPr>
          <w:sz w:val="28"/>
          <w:szCs w:val="28"/>
        </w:rPr>
        <w:t xml:space="preserve">В установлении публичного сервитута должно быть отказано, если: </w:t>
      </w:r>
    </w:p>
    <w:p w14:paraId="06DEDCD3" w14:textId="7A75248F" w:rsidR="00430FFB" w:rsidRPr="00430FFB" w:rsidRDefault="00430FFB" w:rsidP="00430FFB">
      <w:pPr>
        <w:ind w:firstLine="540"/>
        <w:jc w:val="both"/>
        <w:rPr>
          <w:sz w:val="28"/>
          <w:szCs w:val="28"/>
        </w:rPr>
      </w:pPr>
      <w:r w:rsidRPr="00430FFB">
        <w:rPr>
          <w:sz w:val="28"/>
          <w:szCs w:val="28"/>
        </w:rPr>
        <w:t xml:space="preserve">1) в ходатайстве об установлении публичного сервитута отсутствуют сведения, предусмотренные </w:t>
      </w:r>
      <w:hyperlink r:id="rId29" w:history="1">
        <w:r w:rsidRPr="00430FFB">
          <w:rPr>
            <w:rStyle w:val="a5"/>
            <w:sz w:val="28"/>
            <w:szCs w:val="28"/>
          </w:rPr>
          <w:t>статьей 39.41</w:t>
        </w:r>
      </w:hyperlink>
      <w:r w:rsidRPr="00430FFB">
        <w:rPr>
          <w:sz w:val="28"/>
          <w:szCs w:val="28"/>
        </w:rPr>
        <w:t xml:space="preserve"> </w:t>
      </w:r>
      <w:r>
        <w:rPr>
          <w:sz w:val="28"/>
          <w:szCs w:val="28"/>
        </w:rPr>
        <w:t>Земельного кодекса РФ</w:t>
      </w:r>
      <w:r w:rsidRPr="00430FFB">
        <w:rPr>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0" w:history="1">
        <w:r w:rsidRPr="00430FFB">
          <w:rPr>
            <w:rStyle w:val="a5"/>
            <w:sz w:val="28"/>
            <w:szCs w:val="28"/>
          </w:rPr>
          <w:t>пунктами 2</w:t>
        </w:r>
      </w:hyperlink>
      <w:r w:rsidRPr="00430FFB">
        <w:rPr>
          <w:sz w:val="28"/>
          <w:szCs w:val="28"/>
        </w:rPr>
        <w:t xml:space="preserve"> и </w:t>
      </w:r>
      <w:hyperlink r:id="rId31" w:history="1">
        <w:r w:rsidRPr="00430FFB">
          <w:rPr>
            <w:rStyle w:val="a5"/>
            <w:sz w:val="28"/>
            <w:szCs w:val="28"/>
          </w:rPr>
          <w:t>3 статьи 39.41</w:t>
        </w:r>
      </w:hyperlink>
      <w:r w:rsidRPr="00430FFB">
        <w:rPr>
          <w:sz w:val="28"/>
          <w:szCs w:val="28"/>
        </w:rPr>
        <w:t xml:space="preserve"> </w:t>
      </w:r>
      <w:r>
        <w:rPr>
          <w:sz w:val="28"/>
          <w:szCs w:val="28"/>
        </w:rPr>
        <w:t>Земельного кодекса РФ</w:t>
      </w:r>
      <w:r w:rsidRPr="00430FFB">
        <w:rPr>
          <w:sz w:val="28"/>
          <w:szCs w:val="28"/>
        </w:rPr>
        <w:t xml:space="preserve">; </w:t>
      </w:r>
    </w:p>
    <w:p w14:paraId="2ECA4FA0" w14:textId="407DF75F" w:rsidR="00430FFB" w:rsidRPr="00430FFB" w:rsidRDefault="00430FFB" w:rsidP="00430FFB">
      <w:pPr>
        <w:ind w:firstLine="540"/>
        <w:jc w:val="both"/>
        <w:rPr>
          <w:sz w:val="28"/>
          <w:szCs w:val="28"/>
        </w:rPr>
      </w:pPr>
      <w:r w:rsidRPr="00430FFB">
        <w:rPr>
          <w:sz w:val="28"/>
          <w:szCs w:val="28"/>
        </w:rPr>
        <w:t xml:space="preserve">2) не соблюдены условия установления публичного сервитута, предусмотренные </w:t>
      </w:r>
      <w:hyperlink r:id="rId32" w:history="1">
        <w:r w:rsidRPr="00430FFB">
          <w:rPr>
            <w:rStyle w:val="a5"/>
            <w:sz w:val="28"/>
            <w:szCs w:val="28"/>
          </w:rPr>
          <w:t>статьями 23</w:t>
        </w:r>
      </w:hyperlink>
      <w:r w:rsidRPr="00430FFB">
        <w:rPr>
          <w:sz w:val="28"/>
          <w:szCs w:val="28"/>
        </w:rPr>
        <w:t xml:space="preserve"> и </w:t>
      </w:r>
      <w:hyperlink r:id="rId33" w:history="1">
        <w:r w:rsidRPr="00430FFB">
          <w:rPr>
            <w:rStyle w:val="a5"/>
            <w:sz w:val="28"/>
            <w:szCs w:val="28"/>
          </w:rPr>
          <w:t>39.39</w:t>
        </w:r>
      </w:hyperlink>
      <w:r w:rsidRPr="00430FFB">
        <w:rPr>
          <w:sz w:val="28"/>
          <w:szCs w:val="28"/>
        </w:rPr>
        <w:t xml:space="preserve"> </w:t>
      </w:r>
      <w:r>
        <w:rPr>
          <w:sz w:val="28"/>
          <w:szCs w:val="28"/>
        </w:rPr>
        <w:t>Земельного кодекса РФ</w:t>
      </w:r>
      <w:r w:rsidRPr="00430FFB">
        <w:rPr>
          <w:sz w:val="28"/>
          <w:szCs w:val="28"/>
        </w:rPr>
        <w:t xml:space="preserve">; </w:t>
      </w:r>
    </w:p>
    <w:p w14:paraId="225D7B77" w14:textId="77777777" w:rsidR="00430FFB" w:rsidRPr="00430FFB" w:rsidRDefault="00430FFB" w:rsidP="00430FFB">
      <w:pPr>
        <w:ind w:firstLine="540"/>
        <w:jc w:val="both"/>
        <w:rPr>
          <w:sz w:val="28"/>
          <w:szCs w:val="28"/>
        </w:rPr>
      </w:pPr>
      <w:r w:rsidRPr="00430FFB">
        <w:rPr>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14:paraId="77564740" w14:textId="77777777" w:rsidR="00430FFB" w:rsidRPr="00430FFB" w:rsidRDefault="00430FFB" w:rsidP="00430FFB">
      <w:pPr>
        <w:ind w:firstLine="540"/>
        <w:jc w:val="both"/>
        <w:rPr>
          <w:sz w:val="28"/>
          <w:szCs w:val="28"/>
        </w:rPr>
      </w:pPr>
      <w:r w:rsidRPr="00430FFB">
        <w:rPr>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rsidRPr="00430FFB">
        <w:rPr>
          <w:sz w:val="28"/>
          <w:szCs w:val="28"/>
        </w:rPr>
        <w:lastRenderedPageBreak/>
        <w:t xml:space="preserve">муниципальной собственности и не предоставленных гражданам или юридическим лицам; </w:t>
      </w:r>
    </w:p>
    <w:p w14:paraId="2AC4BF57" w14:textId="77777777" w:rsidR="00430FFB" w:rsidRPr="00430FFB" w:rsidRDefault="00430FFB" w:rsidP="00430FFB">
      <w:pPr>
        <w:ind w:firstLine="540"/>
        <w:jc w:val="both"/>
        <w:rPr>
          <w:sz w:val="28"/>
          <w:szCs w:val="28"/>
        </w:rPr>
      </w:pPr>
      <w:r w:rsidRPr="00430FFB">
        <w:rPr>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14:paraId="58ED2C25" w14:textId="731B8D93" w:rsidR="00430FFB" w:rsidRPr="00430FFB" w:rsidRDefault="00430FFB" w:rsidP="00430FFB">
      <w:pPr>
        <w:ind w:firstLine="540"/>
        <w:jc w:val="both"/>
        <w:rPr>
          <w:sz w:val="28"/>
          <w:szCs w:val="28"/>
        </w:rPr>
      </w:pPr>
      <w:r w:rsidRPr="00430FFB">
        <w:rPr>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34" w:history="1">
        <w:r w:rsidRPr="00430FFB">
          <w:rPr>
            <w:rStyle w:val="a5"/>
            <w:sz w:val="28"/>
            <w:szCs w:val="28"/>
          </w:rPr>
          <w:t>подпунктами 1</w:t>
        </w:r>
      </w:hyperlink>
      <w:r w:rsidRPr="00430FFB">
        <w:rPr>
          <w:sz w:val="28"/>
          <w:szCs w:val="28"/>
        </w:rPr>
        <w:t xml:space="preserve">, </w:t>
      </w:r>
      <w:hyperlink r:id="rId35" w:history="1">
        <w:r w:rsidRPr="00430FFB">
          <w:rPr>
            <w:rStyle w:val="a5"/>
            <w:sz w:val="28"/>
            <w:szCs w:val="28"/>
          </w:rPr>
          <w:t>3</w:t>
        </w:r>
      </w:hyperlink>
      <w:r w:rsidRPr="00430FFB">
        <w:rPr>
          <w:sz w:val="28"/>
          <w:szCs w:val="28"/>
        </w:rPr>
        <w:t xml:space="preserve"> и </w:t>
      </w:r>
      <w:hyperlink r:id="rId36" w:history="1">
        <w:r w:rsidRPr="00430FFB">
          <w:rPr>
            <w:rStyle w:val="a5"/>
            <w:sz w:val="28"/>
            <w:szCs w:val="28"/>
          </w:rPr>
          <w:t>4 статьи 39.37</w:t>
        </w:r>
      </w:hyperlink>
      <w:r w:rsidRPr="00430FFB">
        <w:rPr>
          <w:sz w:val="28"/>
          <w:szCs w:val="28"/>
        </w:rPr>
        <w:t xml:space="preserve"> </w:t>
      </w:r>
      <w:r>
        <w:rPr>
          <w:sz w:val="28"/>
          <w:szCs w:val="28"/>
        </w:rPr>
        <w:t>Земельного кодекса РФ</w:t>
      </w:r>
      <w:r w:rsidRPr="00430FFB">
        <w:rPr>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14:paraId="6BA5D6C2" w14:textId="77777777" w:rsidR="00430FFB" w:rsidRPr="00430FFB" w:rsidRDefault="00430FFB" w:rsidP="00430FFB">
      <w:pPr>
        <w:ind w:firstLine="540"/>
        <w:jc w:val="both"/>
        <w:rPr>
          <w:sz w:val="28"/>
          <w:szCs w:val="28"/>
        </w:rPr>
      </w:pPr>
      <w:r w:rsidRPr="00430FFB">
        <w:rPr>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14:paraId="542CB4A8" w14:textId="77777777" w:rsidR="00430FFB" w:rsidRPr="00430FFB" w:rsidRDefault="00430FFB" w:rsidP="00430FFB">
      <w:pPr>
        <w:ind w:firstLine="540"/>
        <w:jc w:val="both"/>
        <w:rPr>
          <w:sz w:val="28"/>
          <w:szCs w:val="28"/>
        </w:rPr>
      </w:pPr>
      <w:r w:rsidRPr="00430FFB">
        <w:rPr>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14:paraId="51BFD271" w14:textId="77777777" w:rsidR="005C7144" w:rsidRDefault="00430FFB" w:rsidP="005C7144">
      <w:pPr>
        <w:ind w:firstLine="540"/>
        <w:jc w:val="both"/>
        <w:rPr>
          <w:sz w:val="28"/>
          <w:szCs w:val="28"/>
        </w:rPr>
      </w:pPr>
      <w:r w:rsidRPr="00430FFB">
        <w:rPr>
          <w:sz w:val="28"/>
          <w:szCs w:val="28"/>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r>
        <w:rPr>
          <w:sz w:val="28"/>
          <w:szCs w:val="28"/>
        </w:rPr>
        <w:t>.».</w:t>
      </w:r>
    </w:p>
    <w:p w14:paraId="717C4B1C" w14:textId="2DEF55EB" w:rsidR="00322DC3" w:rsidRPr="005C7144" w:rsidRDefault="00322DC3" w:rsidP="005C7144">
      <w:pPr>
        <w:ind w:firstLine="540"/>
        <w:jc w:val="both"/>
        <w:rPr>
          <w:sz w:val="28"/>
          <w:szCs w:val="28"/>
        </w:rPr>
      </w:pPr>
      <w:r>
        <w:rPr>
          <w:sz w:val="28"/>
          <w:szCs w:val="28"/>
        </w:rPr>
        <w:t xml:space="preserve">2.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485A6D07" w14:textId="77777777" w:rsidR="00322DC3" w:rsidRDefault="00322DC3" w:rsidP="00322DC3">
      <w:pPr>
        <w:widowControl w:val="0"/>
        <w:ind w:firstLine="540"/>
        <w:jc w:val="both"/>
        <w:rPr>
          <w:color w:val="000000"/>
          <w:sz w:val="28"/>
          <w:szCs w:val="28"/>
        </w:rPr>
      </w:pPr>
      <w:r>
        <w:rPr>
          <w:sz w:val="28"/>
          <w:szCs w:val="28"/>
        </w:rPr>
        <w:t xml:space="preserve">3. </w:t>
      </w:r>
      <w:r>
        <w:rPr>
          <w:color w:val="000000"/>
          <w:sz w:val="28"/>
          <w:szCs w:val="28"/>
        </w:rPr>
        <w:t>Настоящее постановление вступает в силу с момента его официального обнародования.</w:t>
      </w:r>
    </w:p>
    <w:p w14:paraId="5015891F" w14:textId="77777777" w:rsidR="00322DC3" w:rsidRDefault="00322DC3" w:rsidP="00322DC3">
      <w:pPr>
        <w:autoSpaceDE w:val="0"/>
        <w:autoSpaceDN w:val="0"/>
        <w:adjustRightInd w:val="0"/>
        <w:ind w:firstLine="540"/>
        <w:jc w:val="both"/>
        <w:rPr>
          <w:sz w:val="28"/>
          <w:szCs w:val="28"/>
        </w:rPr>
      </w:pPr>
      <w:r>
        <w:rPr>
          <w:color w:val="000000"/>
          <w:spacing w:val="-12"/>
          <w:sz w:val="28"/>
          <w:szCs w:val="28"/>
        </w:rPr>
        <w:t xml:space="preserve">4. </w:t>
      </w:r>
      <w:r>
        <w:rPr>
          <w:sz w:val="28"/>
          <w:szCs w:val="28"/>
        </w:rPr>
        <w:t>Контроль за исполнением настоящего постановления оставляю за собой.</w:t>
      </w:r>
    </w:p>
    <w:p w14:paraId="653A5376" w14:textId="77777777" w:rsidR="00322DC3" w:rsidRDefault="00322DC3" w:rsidP="00322DC3">
      <w:pPr>
        <w:jc w:val="both"/>
        <w:rPr>
          <w:b/>
          <w:szCs w:val="28"/>
        </w:rPr>
      </w:pPr>
    </w:p>
    <w:p w14:paraId="09A0B09C" w14:textId="77777777" w:rsidR="00322DC3" w:rsidRDefault="00322DC3" w:rsidP="00322DC3">
      <w:pPr>
        <w:jc w:val="both"/>
        <w:rPr>
          <w:b/>
          <w:szCs w:val="28"/>
        </w:rPr>
      </w:pPr>
    </w:p>
    <w:p w14:paraId="74A402DF" w14:textId="77777777" w:rsidR="00322DC3" w:rsidRDefault="00322DC3" w:rsidP="00322DC3">
      <w:pPr>
        <w:pStyle w:val="a3"/>
        <w:suppressAutoHyphens/>
        <w:ind w:left="-142" w:firstLine="426"/>
        <w:rPr>
          <w:szCs w:val="28"/>
        </w:rPr>
      </w:pPr>
      <w:r>
        <w:rPr>
          <w:szCs w:val="28"/>
        </w:rPr>
        <w:t xml:space="preserve">Глава Мундыбашского </w:t>
      </w:r>
    </w:p>
    <w:p w14:paraId="530F19AD" w14:textId="77777777" w:rsidR="00322DC3" w:rsidRDefault="00322DC3" w:rsidP="00322DC3">
      <w:pPr>
        <w:pStyle w:val="a3"/>
        <w:suppressAutoHyphens/>
        <w:ind w:left="-142" w:firstLine="426"/>
        <w:rPr>
          <w:szCs w:val="28"/>
        </w:rPr>
      </w:pPr>
      <w:r>
        <w:rPr>
          <w:szCs w:val="28"/>
        </w:rPr>
        <w:t xml:space="preserve">городского поселения                                                  </w:t>
      </w:r>
      <w:proofErr w:type="spellStart"/>
      <w:r>
        <w:rPr>
          <w:szCs w:val="28"/>
        </w:rPr>
        <w:t>Н.Е.Покатилова</w:t>
      </w:r>
      <w:proofErr w:type="spellEnd"/>
    </w:p>
    <w:p w14:paraId="00AFDB91" w14:textId="77777777" w:rsidR="005C38E4" w:rsidRDefault="005C38E4"/>
    <w:sectPr w:rsidR="005C38E4" w:rsidSect="004836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B3"/>
    <w:rsid w:val="00026CBB"/>
    <w:rsid w:val="002C66C4"/>
    <w:rsid w:val="00322DC3"/>
    <w:rsid w:val="00430FFB"/>
    <w:rsid w:val="00440FD7"/>
    <w:rsid w:val="00483635"/>
    <w:rsid w:val="005C38E4"/>
    <w:rsid w:val="005C7144"/>
    <w:rsid w:val="007C0631"/>
    <w:rsid w:val="0085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C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22DC3"/>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322DC3"/>
    <w:rPr>
      <w:rFonts w:ascii="Times New Roman" w:eastAsia="Times New Roman" w:hAnsi="Times New Roman" w:cs="Times New Roman"/>
      <w:b/>
      <w:sz w:val="40"/>
      <w:szCs w:val="24"/>
      <w:lang w:eastAsia="ru-RU"/>
    </w:rPr>
  </w:style>
  <w:style w:type="paragraph" w:styleId="a3">
    <w:name w:val="Body Text"/>
    <w:basedOn w:val="a"/>
    <w:link w:val="a4"/>
    <w:uiPriority w:val="99"/>
    <w:unhideWhenUsed/>
    <w:rsid w:val="00322DC3"/>
    <w:rPr>
      <w:sz w:val="28"/>
      <w:szCs w:val="20"/>
    </w:rPr>
  </w:style>
  <w:style w:type="character" w:customStyle="1" w:styleId="a4">
    <w:name w:val="Основной текст Знак"/>
    <w:basedOn w:val="a0"/>
    <w:link w:val="a3"/>
    <w:uiPriority w:val="99"/>
    <w:rsid w:val="00322DC3"/>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322DC3"/>
    <w:rPr>
      <w:rFonts w:ascii="Arial" w:eastAsia="Times New Roman" w:hAnsi="Arial" w:cs="Arial"/>
      <w:sz w:val="20"/>
      <w:szCs w:val="20"/>
      <w:lang w:eastAsia="ru-RU"/>
    </w:rPr>
  </w:style>
  <w:style w:type="paragraph" w:customStyle="1" w:styleId="ConsPlusNormal0">
    <w:name w:val="ConsPlusNormal"/>
    <w:link w:val="ConsPlusNormal"/>
    <w:rsid w:val="00322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322DC3"/>
    <w:rPr>
      <w:color w:val="0000FF"/>
      <w:u w:val="single"/>
    </w:rPr>
  </w:style>
  <w:style w:type="paragraph" w:styleId="a6">
    <w:name w:val="Balloon Text"/>
    <w:basedOn w:val="a"/>
    <w:link w:val="a7"/>
    <w:uiPriority w:val="99"/>
    <w:semiHidden/>
    <w:unhideWhenUsed/>
    <w:rsid w:val="00440FD7"/>
    <w:rPr>
      <w:rFonts w:ascii="Segoe UI" w:hAnsi="Segoe UI" w:cs="Segoe UI"/>
      <w:sz w:val="18"/>
      <w:szCs w:val="18"/>
    </w:rPr>
  </w:style>
  <w:style w:type="character" w:customStyle="1" w:styleId="a7">
    <w:name w:val="Текст выноски Знак"/>
    <w:basedOn w:val="a0"/>
    <w:link w:val="a6"/>
    <w:uiPriority w:val="99"/>
    <w:semiHidden/>
    <w:rsid w:val="00440FD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C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22DC3"/>
    <w:pPr>
      <w:keepNext/>
      <w:jc w:val="center"/>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322DC3"/>
    <w:rPr>
      <w:rFonts w:ascii="Times New Roman" w:eastAsia="Times New Roman" w:hAnsi="Times New Roman" w:cs="Times New Roman"/>
      <w:b/>
      <w:sz w:val="40"/>
      <w:szCs w:val="24"/>
      <w:lang w:eastAsia="ru-RU"/>
    </w:rPr>
  </w:style>
  <w:style w:type="paragraph" w:styleId="a3">
    <w:name w:val="Body Text"/>
    <w:basedOn w:val="a"/>
    <w:link w:val="a4"/>
    <w:uiPriority w:val="99"/>
    <w:unhideWhenUsed/>
    <w:rsid w:val="00322DC3"/>
    <w:rPr>
      <w:sz w:val="28"/>
      <w:szCs w:val="20"/>
    </w:rPr>
  </w:style>
  <w:style w:type="character" w:customStyle="1" w:styleId="a4">
    <w:name w:val="Основной текст Знак"/>
    <w:basedOn w:val="a0"/>
    <w:link w:val="a3"/>
    <w:uiPriority w:val="99"/>
    <w:rsid w:val="00322DC3"/>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322DC3"/>
    <w:rPr>
      <w:rFonts w:ascii="Arial" w:eastAsia="Times New Roman" w:hAnsi="Arial" w:cs="Arial"/>
      <w:sz w:val="20"/>
      <w:szCs w:val="20"/>
      <w:lang w:eastAsia="ru-RU"/>
    </w:rPr>
  </w:style>
  <w:style w:type="paragraph" w:customStyle="1" w:styleId="ConsPlusNormal0">
    <w:name w:val="ConsPlusNormal"/>
    <w:link w:val="ConsPlusNormal"/>
    <w:rsid w:val="00322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322DC3"/>
    <w:rPr>
      <w:color w:val="0000FF"/>
      <w:u w:val="single"/>
    </w:rPr>
  </w:style>
  <w:style w:type="paragraph" w:styleId="a6">
    <w:name w:val="Balloon Text"/>
    <w:basedOn w:val="a"/>
    <w:link w:val="a7"/>
    <w:uiPriority w:val="99"/>
    <w:semiHidden/>
    <w:unhideWhenUsed/>
    <w:rsid w:val="00440FD7"/>
    <w:rPr>
      <w:rFonts w:ascii="Segoe UI" w:hAnsi="Segoe UI" w:cs="Segoe UI"/>
      <w:sz w:val="18"/>
      <w:szCs w:val="18"/>
    </w:rPr>
  </w:style>
  <w:style w:type="character" w:customStyle="1" w:styleId="a7">
    <w:name w:val="Текст выноски Знак"/>
    <w:basedOn w:val="a0"/>
    <w:link w:val="a6"/>
    <w:uiPriority w:val="99"/>
    <w:semiHidden/>
    <w:rsid w:val="00440F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838">
      <w:bodyDiv w:val="1"/>
      <w:marLeft w:val="0"/>
      <w:marRight w:val="0"/>
      <w:marTop w:val="0"/>
      <w:marBottom w:val="0"/>
      <w:divBdr>
        <w:top w:val="none" w:sz="0" w:space="0" w:color="auto"/>
        <w:left w:val="none" w:sz="0" w:space="0" w:color="auto"/>
        <w:bottom w:val="none" w:sz="0" w:space="0" w:color="auto"/>
        <w:right w:val="none" w:sz="0" w:space="0" w:color="auto"/>
      </w:divBdr>
      <w:divsChild>
        <w:div w:id="1423531369">
          <w:marLeft w:val="0"/>
          <w:marRight w:val="0"/>
          <w:marTop w:val="0"/>
          <w:marBottom w:val="0"/>
          <w:divBdr>
            <w:top w:val="none" w:sz="0" w:space="0" w:color="auto"/>
            <w:left w:val="none" w:sz="0" w:space="0" w:color="auto"/>
            <w:bottom w:val="none" w:sz="0" w:space="0" w:color="auto"/>
            <w:right w:val="none" w:sz="0" w:space="0" w:color="auto"/>
          </w:divBdr>
        </w:div>
        <w:div w:id="996229034">
          <w:marLeft w:val="0"/>
          <w:marRight w:val="0"/>
          <w:marTop w:val="0"/>
          <w:marBottom w:val="0"/>
          <w:divBdr>
            <w:top w:val="none" w:sz="0" w:space="0" w:color="auto"/>
            <w:left w:val="none" w:sz="0" w:space="0" w:color="auto"/>
            <w:bottom w:val="none" w:sz="0" w:space="0" w:color="auto"/>
            <w:right w:val="none" w:sz="0" w:space="0" w:color="auto"/>
          </w:divBdr>
        </w:div>
        <w:div w:id="1713963452">
          <w:marLeft w:val="0"/>
          <w:marRight w:val="0"/>
          <w:marTop w:val="0"/>
          <w:marBottom w:val="0"/>
          <w:divBdr>
            <w:top w:val="none" w:sz="0" w:space="0" w:color="auto"/>
            <w:left w:val="none" w:sz="0" w:space="0" w:color="auto"/>
            <w:bottom w:val="none" w:sz="0" w:space="0" w:color="auto"/>
            <w:right w:val="none" w:sz="0" w:space="0" w:color="auto"/>
          </w:divBdr>
        </w:div>
      </w:divsChild>
    </w:div>
    <w:div w:id="433746559">
      <w:bodyDiv w:val="1"/>
      <w:marLeft w:val="0"/>
      <w:marRight w:val="0"/>
      <w:marTop w:val="0"/>
      <w:marBottom w:val="0"/>
      <w:divBdr>
        <w:top w:val="none" w:sz="0" w:space="0" w:color="auto"/>
        <w:left w:val="none" w:sz="0" w:space="0" w:color="auto"/>
        <w:bottom w:val="none" w:sz="0" w:space="0" w:color="auto"/>
        <w:right w:val="none" w:sz="0" w:space="0" w:color="auto"/>
      </w:divBdr>
      <w:divsChild>
        <w:div w:id="1420978975">
          <w:marLeft w:val="0"/>
          <w:marRight w:val="0"/>
          <w:marTop w:val="0"/>
          <w:marBottom w:val="0"/>
          <w:divBdr>
            <w:top w:val="none" w:sz="0" w:space="0" w:color="auto"/>
            <w:left w:val="none" w:sz="0" w:space="0" w:color="auto"/>
            <w:bottom w:val="none" w:sz="0" w:space="0" w:color="auto"/>
            <w:right w:val="none" w:sz="0" w:space="0" w:color="auto"/>
          </w:divBdr>
        </w:div>
      </w:divsChild>
    </w:div>
    <w:div w:id="479736947">
      <w:bodyDiv w:val="1"/>
      <w:marLeft w:val="0"/>
      <w:marRight w:val="0"/>
      <w:marTop w:val="0"/>
      <w:marBottom w:val="0"/>
      <w:divBdr>
        <w:top w:val="none" w:sz="0" w:space="0" w:color="auto"/>
        <w:left w:val="none" w:sz="0" w:space="0" w:color="auto"/>
        <w:bottom w:val="none" w:sz="0" w:space="0" w:color="auto"/>
        <w:right w:val="none" w:sz="0" w:space="0" w:color="auto"/>
      </w:divBdr>
      <w:divsChild>
        <w:div w:id="1701465978">
          <w:marLeft w:val="0"/>
          <w:marRight w:val="0"/>
          <w:marTop w:val="0"/>
          <w:marBottom w:val="0"/>
          <w:divBdr>
            <w:top w:val="none" w:sz="0" w:space="0" w:color="auto"/>
            <w:left w:val="none" w:sz="0" w:space="0" w:color="auto"/>
            <w:bottom w:val="none" w:sz="0" w:space="0" w:color="auto"/>
            <w:right w:val="none" w:sz="0" w:space="0" w:color="auto"/>
          </w:divBdr>
        </w:div>
      </w:divsChild>
    </w:div>
    <w:div w:id="505360894">
      <w:bodyDiv w:val="1"/>
      <w:marLeft w:val="0"/>
      <w:marRight w:val="0"/>
      <w:marTop w:val="0"/>
      <w:marBottom w:val="0"/>
      <w:divBdr>
        <w:top w:val="none" w:sz="0" w:space="0" w:color="auto"/>
        <w:left w:val="none" w:sz="0" w:space="0" w:color="auto"/>
        <w:bottom w:val="none" w:sz="0" w:space="0" w:color="auto"/>
        <w:right w:val="none" w:sz="0" w:space="0" w:color="auto"/>
      </w:divBdr>
      <w:divsChild>
        <w:div w:id="1968244647">
          <w:marLeft w:val="0"/>
          <w:marRight w:val="0"/>
          <w:marTop w:val="0"/>
          <w:marBottom w:val="0"/>
          <w:divBdr>
            <w:top w:val="none" w:sz="0" w:space="0" w:color="auto"/>
            <w:left w:val="none" w:sz="0" w:space="0" w:color="auto"/>
            <w:bottom w:val="none" w:sz="0" w:space="0" w:color="auto"/>
            <w:right w:val="none" w:sz="0" w:space="0" w:color="auto"/>
          </w:divBdr>
        </w:div>
      </w:divsChild>
    </w:div>
    <w:div w:id="518396432">
      <w:bodyDiv w:val="1"/>
      <w:marLeft w:val="0"/>
      <w:marRight w:val="0"/>
      <w:marTop w:val="0"/>
      <w:marBottom w:val="0"/>
      <w:divBdr>
        <w:top w:val="none" w:sz="0" w:space="0" w:color="auto"/>
        <w:left w:val="none" w:sz="0" w:space="0" w:color="auto"/>
        <w:bottom w:val="none" w:sz="0" w:space="0" w:color="auto"/>
        <w:right w:val="none" w:sz="0" w:space="0" w:color="auto"/>
      </w:divBdr>
      <w:divsChild>
        <w:div w:id="771052304">
          <w:marLeft w:val="0"/>
          <w:marRight w:val="0"/>
          <w:marTop w:val="0"/>
          <w:marBottom w:val="0"/>
          <w:divBdr>
            <w:top w:val="none" w:sz="0" w:space="0" w:color="auto"/>
            <w:left w:val="none" w:sz="0" w:space="0" w:color="auto"/>
            <w:bottom w:val="none" w:sz="0" w:space="0" w:color="auto"/>
            <w:right w:val="none" w:sz="0" w:space="0" w:color="auto"/>
          </w:divBdr>
        </w:div>
      </w:divsChild>
    </w:div>
    <w:div w:id="900795264">
      <w:bodyDiv w:val="1"/>
      <w:marLeft w:val="0"/>
      <w:marRight w:val="0"/>
      <w:marTop w:val="0"/>
      <w:marBottom w:val="0"/>
      <w:divBdr>
        <w:top w:val="none" w:sz="0" w:space="0" w:color="auto"/>
        <w:left w:val="none" w:sz="0" w:space="0" w:color="auto"/>
        <w:bottom w:val="none" w:sz="0" w:space="0" w:color="auto"/>
        <w:right w:val="none" w:sz="0" w:space="0" w:color="auto"/>
      </w:divBdr>
      <w:divsChild>
        <w:div w:id="1357542232">
          <w:marLeft w:val="0"/>
          <w:marRight w:val="0"/>
          <w:marTop w:val="0"/>
          <w:marBottom w:val="0"/>
          <w:divBdr>
            <w:top w:val="none" w:sz="0" w:space="0" w:color="auto"/>
            <w:left w:val="none" w:sz="0" w:space="0" w:color="auto"/>
            <w:bottom w:val="none" w:sz="0" w:space="0" w:color="auto"/>
            <w:right w:val="none" w:sz="0" w:space="0" w:color="auto"/>
          </w:divBdr>
        </w:div>
        <w:div w:id="338625087">
          <w:marLeft w:val="0"/>
          <w:marRight w:val="0"/>
          <w:marTop w:val="0"/>
          <w:marBottom w:val="0"/>
          <w:divBdr>
            <w:top w:val="none" w:sz="0" w:space="0" w:color="auto"/>
            <w:left w:val="none" w:sz="0" w:space="0" w:color="auto"/>
            <w:bottom w:val="none" w:sz="0" w:space="0" w:color="auto"/>
            <w:right w:val="none" w:sz="0" w:space="0" w:color="auto"/>
          </w:divBdr>
        </w:div>
      </w:divsChild>
    </w:div>
    <w:div w:id="934902145">
      <w:bodyDiv w:val="1"/>
      <w:marLeft w:val="0"/>
      <w:marRight w:val="0"/>
      <w:marTop w:val="0"/>
      <w:marBottom w:val="0"/>
      <w:divBdr>
        <w:top w:val="none" w:sz="0" w:space="0" w:color="auto"/>
        <w:left w:val="none" w:sz="0" w:space="0" w:color="auto"/>
        <w:bottom w:val="none" w:sz="0" w:space="0" w:color="auto"/>
        <w:right w:val="none" w:sz="0" w:space="0" w:color="auto"/>
      </w:divBdr>
      <w:divsChild>
        <w:div w:id="620307168">
          <w:marLeft w:val="0"/>
          <w:marRight w:val="0"/>
          <w:marTop w:val="0"/>
          <w:marBottom w:val="0"/>
          <w:divBdr>
            <w:top w:val="none" w:sz="0" w:space="0" w:color="auto"/>
            <w:left w:val="none" w:sz="0" w:space="0" w:color="auto"/>
            <w:bottom w:val="none" w:sz="0" w:space="0" w:color="auto"/>
            <w:right w:val="none" w:sz="0" w:space="0" w:color="auto"/>
          </w:divBdr>
        </w:div>
        <w:div w:id="176387912">
          <w:marLeft w:val="0"/>
          <w:marRight w:val="0"/>
          <w:marTop w:val="0"/>
          <w:marBottom w:val="0"/>
          <w:divBdr>
            <w:top w:val="none" w:sz="0" w:space="0" w:color="auto"/>
            <w:left w:val="none" w:sz="0" w:space="0" w:color="auto"/>
            <w:bottom w:val="none" w:sz="0" w:space="0" w:color="auto"/>
            <w:right w:val="none" w:sz="0" w:space="0" w:color="auto"/>
          </w:divBdr>
        </w:div>
      </w:divsChild>
    </w:div>
    <w:div w:id="1673875725">
      <w:bodyDiv w:val="1"/>
      <w:marLeft w:val="0"/>
      <w:marRight w:val="0"/>
      <w:marTop w:val="0"/>
      <w:marBottom w:val="0"/>
      <w:divBdr>
        <w:top w:val="none" w:sz="0" w:space="0" w:color="auto"/>
        <w:left w:val="none" w:sz="0" w:space="0" w:color="auto"/>
        <w:bottom w:val="none" w:sz="0" w:space="0" w:color="auto"/>
        <w:right w:val="none" w:sz="0" w:space="0" w:color="auto"/>
      </w:divBdr>
    </w:div>
    <w:div w:id="1902324234">
      <w:bodyDiv w:val="1"/>
      <w:marLeft w:val="0"/>
      <w:marRight w:val="0"/>
      <w:marTop w:val="0"/>
      <w:marBottom w:val="0"/>
      <w:divBdr>
        <w:top w:val="none" w:sz="0" w:space="0" w:color="auto"/>
        <w:left w:val="none" w:sz="0" w:space="0" w:color="auto"/>
        <w:bottom w:val="none" w:sz="0" w:space="0" w:color="auto"/>
        <w:right w:val="none" w:sz="0" w:space="0" w:color="auto"/>
      </w:divBdr>
      <w:divsChild>
        <w:div w:id="112558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360&amp;dst=2020&amp;field=134&amp;date=21.11.2022" TargetMode="External"/><Relationship Id="rId13" Type="http://schemas.openxmlformats.org/officeDocument/2006/relationships/hyperlink" Target="https://login.consultant.ru/link/?req=doc&amp;base=LAW&amp;n=422360&amp;dst=2019&amp;field=134&amp;date=21.11.2022" TargetMode="External"/><Relationship Id="rId18" Type="http://schemas.openxmlformats.org/officeDocument/2006/relationships/hyperlink" Target="https://login.consultant.ru/link/?req=doc&amp;base=LAW&amp;n=422360&amp;dst=2055&amp;field=134&amp;date=21.11.2022" TargetMode="External"/><Relationship Id="rId26" Type="http://schemas.openxmlformats.org/officeDocument/2006/relationships/hyperlink" Target="https://login.consultant.ru/link/?req=doc&amp;base=LAW&amp;n=422360&amp;dst=1985&amp;field=134&amp;date=21.11.2022" TargetMode="External"/><Relationship Id="rId3" Type="http://schemas.openxmlformats.org/officeDocument/2006/relationships/settings" Target="settings.xml"/><Relationship Id="rId21" Type="http://schemas.openxmlformats.org/officeDocument/2006/relationships/hyperlink" Target="https://login.consultant.ru/link/?req=doc&amp;base=LAW&amp;n=422360&amp;dst=2102&amp;field=134&amp;date=21.11.2022" TargetMode="External"/><Relationship Id="rId34" Type="http://schemas.openxmlformats.org/officeDocument/2006/relationships/hyperlink" Target="https://login.consultant.ru/link/?req=doc&amp;base=LAW&amp;n=422360&amp;dst=2016&amp;field=134&amp;date=21.11.2022" TargetMode="External"/><Relationship Id="rId7" Type="http://schemas.openxmlformats.org/officeDocument/2006/relationships/hyperlink" Target="https://login.consultant.ru/link/?req=doc&amp;base=LAW&amp;n=422360&amp;dst=2017&amp;field=134&amp;date=21.11.2022" TargetMode="External"/><Relationship Id="rId12" Type="http://schemas.openxmlformats.org/officeDocument/2006/relationships/hyperlink" Target="https://login.consultant.ru/link/?req=doc&amp;base=LAW&amp;n=422360&amp;dst=2017&amp;field=134&amp;date=21.11.2022" TargetMode="External"/><Relationship Id="rId17" Type="http://schemas.openxmlformats.org/officeDocument/2006/relationships/hyperlink" Target="https://login.consultant.ru/link/?req=doc&amp;base=LAW&amp;n=422360&amp;dst=2412&amp;field=134&amp;date=21.11.2022" TargetMode="External"/><Relationship Id="rId25" Type="http://schemas.openxmlformats.org/officeDocument/2006/relationships/hyperlink" Target="https://login.consultant.ru/link/?req=doc&amp;base=LAW&amp;n=422360&amp;dst=1984&amp;field=134&amp;date=21.11.2022" TargetMode="External"/><Relationship Id="rId33" Type="http://schemas.openxmlformats.org/officeDocument/2006/relationships/hyperlink" Target="https://login.consultant.ru/link/?req=doc&amp;base=LAW&amp;n=422360&amp;dst=2028&amp;field=134&amp;date=21.11.2022"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22360&amp;dst=2085&amp;field=134&amp;date=21.11.2022" TargetMode="External"/><Relationship Id="rId20" Type="http://schemas.openxmlformats.org/officeDocument/2006/relationships/hyperlink" Target="https://login.consultant.ru/link/?req=doc&amp;base=LAW&amp;n=422360&amp;dst=2193&amp;field=134&amp;date=21.11.2022" TargetMode="External"/><Relationship Id="rId29" Type="http://schemas.openxmlformats.org/officeDocument/2006/relationships/hyperlink" Target="https://login.consultant.ru/link/?req=doc&amp;base=LAW&amp;n=422360&amp;dst=2044&amp;field=134&amp;date=21.11.2022" TargetMode="External"/><Relationship Id="rId1" Type="http://schemas.openxmlformats.org/officeDocument/2006/relationships/styles" Target="styles.xml"/><Relationship Id="rId6" Type="http://schemas.openxmlformats.org/officeDocument/2006/relationships/hyperlink" Target="https://login.consultant.ru/link/?req=doc&amp;base=LAW&amp;n=422360&amp;dst=2016&amp;field=134&amp;date=21.11.2022" TargetMode="External"/><Relationship Id="rId11" Type="http://schemas.openxmlformats.org/officeDocument/2006/relationships/hyperlink" Target="https://login.consultant.ru/link/?req=doc&amp;base=LAW&amp;n=422360&amp;dst=2411&amp;field=134&amp;date=21.11.2022" TargetMode="External"/><Relationship Id="rId24" Type="http://schemas.openxmlformats.org/officeDocument/2006/relationships/hyperlink" Target="https://login.consultant.ru/link/?req=doc&amp;base=LAW&amp;n=422260&amp;dst=100717&amp;field=134&amp;date=21.11.2022" TargetMode="External"/><Relationship Id="rId32" Type="http://schemas.openxmlformats.org/officeDocument/2006/relationships/hyperlink" Target="https://login.consultant.ru/link/?req=doc&amp;base=LAW&amp;n=422360&amp;dst=1965&amp;field=134&amp;date=21.11.2022" TargetMode="External"/><Relationship Id="rId37" Type="http://schemas.openxmlformats.org/officeDocument/2006/relationships/fontTable" Target="fontTable.xml"/><Relationship Id="rId5" Type="http://schemas.openxmlformats.org/officeDocument/2006/relationships/hyperlink" Target="consultantplus://offline/ref=CC029AD44A056E292DD2C6CB5D8CE05EAA3403E4AA9C0DEA11D6FD8E3271CF86FC1A84B18028F0EEC6296F845A084797E36F1796420326891A20WCj3G" TargetMode="External"/><Relationship Id="rId15" Type="http://schemas.openxmlformats.org/officeDocument/2006/relationships/hyperlink" Target="https://login.consultant.ru/link/?req=doc&amp;base=LAW&amp;n=422360&amp;dst=2412&amp;field=134&amp;date=21.11.2022" TargetMode="External"/><Relationship Id="rId23" Type="http://schemas.openxmlformats.org/officeDocument/2006/relationships/hyperlink" Target="https://login.consultant.ru/link/?req=doc&amp;base=LAW&amp;n=422260&amp;dst=100701&amp;field=134&amp;date=21.11.2022" TargetMode="External"/><Relationship Id="rId28" Type="http://schemas.openxmlformats.org/officeDocument/2006/relationships/hyperlink" Target="https://login.consultant.ru/link/?req=doc&amp;base=LAW&amp;n=421894&amp;dst=100042&amp;field=134&amp;date=21.11.2022" TargetMode="External"/><Relationship Id="rId36" Type="http://schemas.openxmlformats.org/officeDocument/2006/relationships/hyperlink" Target="https://login.consultant.ru/link/?req=doc&amp;base=LAW&amp;n=422360&amp;dst=2019&amp;field=134&amp;date=21.11.2022" TargetMode="External"/><Relationship Id="rId10" Type="http://schemas.openxmlformats.org/officeDocument/2006/relationships/hyperlink" Target="https://login.consultant.ru/link/?req=doc&amp;base=LAW&amp;n=422360&amp;dst=2018&amp;field=134&amp;date=21.11.2022" TargetMode="External"/><Relationship Id="rId19" Type="http://schemas.openxmlformats.org/officeDocument/2006/relationships/hyperlink" Target="https://login.consultant.ru/link/?req=doc&amp;base=LAW&amp;n=422360&amp;dst=2226&amp;field=134&amp;date=21.11.2022" TargetMode="External"/><Relationship Id="rId31" Type="http://schemas.openxmlformats.org/officeDocument/2006/relationships/hyperlink" Target="https://login.consultant.ru/link/?req=doc&amp;base=LAW&amp;n=422360&amp;dst=2062&amp;field=134&amp;date=21.1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360&amp;dst=1299&amp;field=134&amp;date=21.11.2022" TargetMode="External"/><Relationship Id="rId14" Type="http://schemas.openxmlformats.org/officeDocument/2006/relationships/hyperlink" Target="https://login.consultant.ru/link/?req=doc&amp;base=LAW&amp;n=422360&amp;dst=2020&amp;field=134&amp;date=21.11.2022" TargetMode="External"/><Relationship Id="rId22" Type="http://schemas.openxmlformats.org/officeDocument/2006/relationships/hyperlink" Target="https://login.consultant.ru/link/?req=doc&amp;base=LAW&amp;n=422360&amp;dst=2014&amp;field=134&amp;date=21.11.2022" TargetMode="External"/><Relationship Id="rId27" Type="http://schemas.openxmlformats.org/officeDocument/2006/relationships/hyperlink" Target="https://login.consultant.ru/link/?req=doc&amp;base=LAW&amp;n=422360&amp;dst=2033&amp;field=134&amp;date=21.11.2022" TargetMode="External"/><Relationship Id="rId30" Type="http://schemas.openxmlformats.org/officeDocument/2006/relationships/hyperlink" Target="https://login.consultant.ru/link/?req=doc&amp;base=LAW&amp;n=422360&amp;dst=2055&amp;field=134&amp;date=21.11.2022" TargetMode="External"/><Relationship Id="rId35" Type="http://schemas.openxmlformats.org/officeDocument/2006/relationships/hyperlink" Target="https://login.consultant.ru/link/?req=doc&amp;base=LAW&amp;n=422360&amp;dst=2018&amp;field=134&amp;date=21.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4172</Words>
  <Characters>23782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Администрация</cp:lastModifiedBy>
  <cp:revision>4</cp:revision>
  <cp:lastPrinted>2022-11-22T07:14:00Z</cp:lastPrinted>
  <dcterms:created xsi:type="dcterms:W3CDTF">2022-11-22T06:31:00Z</dcterms:created>
  <dcterms:modified xsi:type="dcterms:W3CDTF">2022-11-22T07:16:00Z</dcterms:modified>
</cp:coreProperties>
</file>