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ИЗВЕЩЕНИЕ</w:t>
      </w:r>
    </w:p>
    <w:p w:rsidR="004D1901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О ПРОВЕДЕНИИ АУКЦИОНА НА ПРАВО ЗАКЛЮЧЕНИЯ ДОГОВОРА АРЕНДЫ ЗЕМЕЛЬНОГО УЧАСТКА </w:t>
      </w:r>
    </w:p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FE6F7F" w:rsidRDefault="0032745A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9E7128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4F3BE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4F3BE2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4F3BE2">
        <w:rPr>
          <w:rFonts w:ascii="Times New Roman" w:hAnsi="Times New Roman" w:cs="Times New Roman"/>
          <w:sz w:val="24"/>
          <w:szCs w:val="24"/>
        </w:rPr>
        <w:t xml:space="preserve"> № </w:t>
      </w:r>
      <w:r w:rsidR="00E02582">
        <w:rPr>
          <w:rFonts w:ascii="Times New Roman" w:hAnsi="Times New Roman" w:cs="Times New Roman"/>
          <w:sz w:val="24"/>
          <w:szCs w:val="24"/>
        </w:rPr>
        <w:t>75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4D1901" w:rsidRDefault="004D1901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901" w:rsidRDefault="004D1901" w:rsidP="004D1901">
      <w:pPr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Уполномоченный орган</w:t>
      </w:r>
      <w:r w:rsidRPr="004E4A79"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  <w:r w:rsidRPr="004E4A7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4D1901" w:rsidRPr="004E4A79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Форма собственности</w:t>
      </w:r>
      <w:r w:rsidRPr="004E4A7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E4A79">
        <w:rPr>
          <w:rFonts w:ascii="Times New Roman" w:hAnsi="Times New Roman" w:cs="Times New Roman"/>
          <w:sz w:val="24"/>
          <w:szCs w:val="24"/>
        </w:rPr>
        <w:t>.</w:t>
      </w:r>
    </w:p>
    <w:p w:rsidR="004D1901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r w:rsidR="00E648C9">
        <w:rPr>
          <w:rFonts w:ascii="Times New Roman" w:hAnsi="Times New Roman" w:cs="Times New Roman"/>
          <w:sz w:val="24"/>
          <w:szCs w:val="24"/>
        </w:rPr>
        <w:t>пгт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Мундыбаш</w:t>
      </w:r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5D611C">
        <w:rPr>
          <w:rFonts w:ascii="Times New Roman" w:hAnsi="Times New Roman" w:cs="Times New Roman"/>
          <w:sz w:val="24"/>
          <w:szCs w:val="24"/>
        </w:rPr>
        <w:t>12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 xml:space="preserve">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11C">
        <w:rPr>
          <w:rFonts w:ascii="Times New Roman" w:hAnsi="Times New Roman" w:cs="Times New Roman"/>
          <w:sz w:val="24"/>
          <w:szCs w:val="24"/>
        </w:rPr>
        <w:t>10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9958B6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5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 xml:space="preserve">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5D611C">
        <w:rPr>
          <w:rFonts w:ascii="Times New Roman" w:hAnsi="Times New Roman" w:cs="Times New Roman"/>
          <w:sz w:val="24"/>
          <w:szCs w:val="24"/>
        </w:rPr>
        <w:t>13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5</w:t>
      </w:r>
      <w:r w:rsidRPr="00C313F8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0B09">
        <w:rPr>
          <w:rFonts w:ascii="Times New Roman" w:hAnsi="Times New Roman" w:cs="Times New Roman"/>
          <w:sz w:val="24"/>
          <w:szCs w:val="24"/>
        </w:rPr>
        <w:t>1</w:t>
      </w:r>
      <w:r w:rsidR="005D611C">
        <w:rPr>
          <w:rFonts w:ascii="Times New Roman" w:hAnsi="Times New Roman" w:cs="Times New Roman"/>
          <w:sz w:val="24"/>
          <w:szCs w:val="24"/>
        </w:rPr>
        <w:t>4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5</w:t>
      </w:r>
      <w:r w:rsidR="00DC5528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="00DC5528">
        <w:rPr>
          <w:rFonts w:ascii="Times New Roman" w:hAnsi="Times New Roman" w:cs="Times New Roman"/>
          <w:sz w:val="24"/>
          <w:szCs w:val="24"/>
        </w:rPr>
        <w:t xml:space="preserve"> в 1</w:t>
      </w:r>
      <w:r w:rsidR="004D09B2">
        <w:rPr>
          <w:rFonts w:ascii="Times New Roman" w:hAnsi="Times New Roman" w:cs="Times New Roman"/>
          <w:sz w:val="24"/>
          <w:szCs w:val="24"/>
        </w:rPr>
        <w:t>0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8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1259DE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 w:rsidRPr="001259DE">
        <w:rPr>
          <w:rFonts w:ascii="Times New Roman" w:hAnsi="Times New Roman" w:cs="Times New Roman"/>
          <w:sz w:val="24"/>
          <w:szCs w:val="24"/>
        </w:rPr>
        <w:t xml:space="preserve">: </w:t>
      </w:r>
      <w:r w:rsidR="00E02582">
        <w:rPr>
          <w:rFonts w:ascii="Times New Roman" w:hAnsi="Times New Roman" w:cs="Times New Roman"/>
          <w:sz w:val="24"/>
          <w:szCs w:val="24"/>
        </w:rPr>
        <w:t>3 года</w:t>
      </w:r>
      <w:r w:rsidRPr="001259DE">
        <w:rPr>
          <w:rFonts w:ascii="Times New Roman" w:hAnsi="Times New Roman" w:cs="Times New Roman"/>
          <w:sz w:val="24"/>
          <w:szCs w:val="24"/>
        </w:rPr>
        <w:t>.</w:t>
      </w:r>
    </w:p>
    <w:p w:rsidR="001259DE" w:rsidRPr="00ED4F99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F99">
        <w:rPr>
          <w:rFonts w:ascii="Times New Roman" w:hAnsi="Times New Roman" w:cs="Times New Roman"/>
          <w:b/>
          <w:sz w:val="24"/>
          <w:szCs w:val="24"/>
          <w:u w:val="single"/>
        </w:rPr>
        <w:t>Размер взимаемой с победителя электронного аукциона</w:t>
      </w:r>
      <w:r w:rsidRPr="00ED4F99">
        <w:rPr>
          <w:rFonts w:ascii="Times New Roman" w:hAnsi="Times New Roman" w:cs="Times New Roman"/>
          <w:sz w:val="24"/>
          <w:szCs w:val="24"/>
        </w:rPr>
        <w:t xml:space="preserve"> или иных лиц, с которыми в соответствии с пунктами 13, 14, 20 и 25 статьи 39.12 настоящего Кодекса заключается договор аренды такого участка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аукционе, если Правительством Российской Федерации установлено право операторов электронных площадок взимать данную плату.</w:t>
      </w:r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Pr="004D09B2" w:rsidRDefault="00583573" w:rsidP="00350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E02582" w:rsidRPr="00E02582">
        <w:rPr>
          <w:rFonts w:ascii="Times New Roman" w:hAnsi="Times New Roman" w:cs="Times New Roman"/>
        </w:rPr>
        <w:t xml:space="preserve">Российская Федерация, Кемеровская область - Кузбасс, Таштагольский муниципальный район, Мундыбашское городское поселение, пгт.Мундыбаш,  </w:t>
      </w:r>
      <w:proofErr w:type="spellStart"/>
      <w:r w:rsidR="00E02582" w:rsidRPr="00E02582">
        <w:rPr>
          <w:rFonts w:ascii="Times New Roman" w:hAnsi="Times New Roman" w:cs="Times New Roman"/>
        </w:rPr>
        <w:t>ул.Коммунистическая</w:t>
      </w:r>
      <w:proofErr w:type="spellEnd"/>
      <w:r w:rsidR="00E02582" w:rsidRPr="00E02582">
        <w:rPr>
          <w:rFonts w:ascii="Times New Roman" w:hAnsi="Times New Roman" w:cs="Times New Roman"/>
        </w:rPr>
        <w:t>, земельный участок р2/м17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58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</w:t>
      </w:r>
      <w:r w:rsidR="00F13A4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2582">
        <w:rPr>
          <w:rFonts w:ascii="Times New Roman" w:hAnsi="Times New Roman" w:cs="Times New Roman"/>
          <w:sz w:val="24"/>
          <w:szCs w:val="24"/>
        </w:rPr>
        <w:t>207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582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E02582" w:rsidRDefault="00E02582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lastRenderedPageBreak/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E02582">
        <w:rPr>
          <w:rFonts w:ascii="Times New Roman" w:hAnsi="Times New Roman" w:cs="Times New Roman"/>
          <w:sz w:val="24"/>
          <w:szCs w:val="24"/>
        </w:rPr>
        <w:t>3 042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02582">
        <w:rPr>
          <w:rFonts w:ascii="Times New Roman" w:eastAsia="Calibri" w:hAnsi="Times New Roman" w:cs="Times New Roman"/>
          <w:sz w:val="24"/>
          <w:szCs w:val="24"/>
        </w:rPr>
        <w:t>Три</w:t>
      </w:r>
      <w:r w:rsidR="00374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="00E02582">
        <w:rPr>
          <w:rFonts w:ascii="Times New Roman" w:hAnsi="Times New Roman" w:cs="Times New Roman"/>
          <w:sz w:val="24"/>
          <w:szCs w:val="24"/>
        </w:rPr>
        <w:t>и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 w:rsidR="00E02582">
        <w:rPr>
          <w:rFonts w:ascii="Times New Roman" w:hAnsi="Times New Roman" w:cs="Times New Roman"/>
          <w:sz w:val="24"/>
          <w:szCs w:val="24"/>
        </w:rPr>
        <w:t>сорок два</w:t>
      </w:r>
      <w:r w:rsidR="00F13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</w:t>
      </w:r>
      <w:r w:rsidR="00E02582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02582" w:rsidRPr="00E02582">
        <w:rPr>
          <w:rFonts w:ascii="Times New Roman" w:hAnsi="Times New Roman" w:cs="Times New Roman"/>
        </w:rPr>
        <w:t>10 % от кадастровой стоимости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D63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2582">
        <w:rPr>
          <w:rFonts w:ascii="Times New Roman" w:hAnsi="Times New Roman" w:cs="Times New Roman"/>
          <w:sz w:val="24"/>
          <w:szCs w:val="24"/>
        </w:rPr>
        <w:t>91,00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E0258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E02582">
        <w:rPr>
          <w:rFonts w:ascii="Times New Roman" w:hAnsi="Times New Roman" w:cs="Times New Roman"/>
          <w:sz w:val="24"/>
          <w:szCs w:val="24"/>
        </w:rPr>
        <w:t>608,00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83573" w:rsidRDefault="00583573" w:rsidP="00D46EBA">
      <w:pPr>
        <w:jc w:val="both"/>
        <w:rPr>
          <w:rFonts w:ascii="Calibri" w:eastAsia="Calibri" w:hAnsi="Calibri" w:cs="Times New Roman"/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5D611C">
        <w:rPr>
          <w:rFonts w:ascii="Times New Roman" w:eastAsia="Calibri" w:hAnsi="Times New Roman" w:cs="Times New Roman"/>
          <w:b/>
          <w:sz w:val="24"/>
        </w:rPr>
        <w:t>10</w:t>
      </w:r>
      <w:r w:rsidRPr="00187C57">
        <w:rPr>
          <w:rFonts w:ascii="Times New Roman" w:hAnsi="Times New Roman" w:cs="Times New Roman"/>
          <w:b/>
          <w:sz w:val="24"/>
        </w:rPr>
        <w:t>.</w:t>
      </w:r>
      <w:r w:rsidR="00F1052F">
        <w:rPr>
          <w:rFonts w:ascii="Times New Roman" w:hAnsi="Times New Roman" w:cs="Times New Roman"/>
          <w:b/>
          <w:sz w:val="24"/>
        </w:rPr>
        <w:t>0</w:t>
      </w:r>
      <w:r w:rsidR="00E02582">
        <w:rPr>
          <w:rFonts w:ascii="Times New Roman" w:hAnsi="Times New Roman" w:cs="Times New Roman"/>
          <w:b/>
          <w:sz w:val="24"/>
        </w:rPr>
        <w:t>5</w:t>
      </w:r>
      <w:r w:rsidRPr="00187C57">
        <w:rPr>
          <w:rFonts w:ascii="Times New Roman" w:hAnsi="Times New Roman" w:cs="Times New Roman"/>
          <w:b/>
          <w:sz w:val="24"/>
        </w:rPr>
        <w:t>.202</w:t>
      </w:r>
      <w:r w:rsidR="00E02582">
        <w:rPr>
          <w:rFonts w:ascii="Times New Roman" w:hAnsi="Times New Roman" w:cs="Times New Roman"/>
          <w:b/>
          <w:sz w:val="24"/>
        </w:rPr>
        <w:t>4</w:t>
      </w:r>
      <w:r w:rsidRPr="00187C57">
        <w:rPr>
          <w:rFonts w:ascii="Times New Roman" w:hAnsi="Times New Roman" w:cs="Times New Roman"/>
          <w:b/>
          <w:sz w:val="24"/>
        </w:rPr>
        <w:t xml:space="preserve">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</w:rPr>
        <w:t>Получатель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35B9">
        <w:rPr>
          <w:rFonts w:ascii="Times New Roman" w:eastAsia="Times New Roman" w:hAnsi="Times New Roman" w:cs="Times New Roman"/>
          <w:sz w:val="24"/>
          <w:szCs w:val="24"/>
        </w:rPr>
        <w:t>АО "Единая электронная торговая площадка"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35B9">
        <w:rPr>
          <w:rFonts w:ascii="Times New Roman" w:eastAsia="Times New Roman" w:hAnsi="Times New Roman" w:cs="Times New Roman"/>
          <w:sz w:val="24"/>
          <w:szCs w:val="24"/>
        </w:rPr>
        <w:t>7707704692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35B9">
        <w:rPr>
          <w:rFonts w:ascii="Times New Roman" w:eastAsia="Times New Roman" w:hAnsi="Times New Roman" w:cs="Times New Roman"/>
          <w:sz w:val="24"/>
          <w:szCs w:val="24"/>
        </w:rPr>
        <w:t>772501001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</w:rPr>
        <w:t>Наименование банка получателя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35B9">
        <w:rPr>
          <w:rFonts w:ascii="Times New Roman" w:eastAsia="Times New Roman" w:hAnsi="Times New Roman" w:cs="Times New Roman"/>
          <w:sz w:val="24"/>
          <w:szCs w:val="24"/>
        </w:rPr>
        <w:t>Филиал "Центральный" Банка ВТБ (ПАО) в г. Москва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</w:rPr>
        <w:t>Расчетный счет (казначейский счет)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35B9">
        <w:rPr>
          <w:rFonts w:ascii="Times New Roman" w:eastAsia="Times New Roman" w:hAnsi="Times New Roman" w:cs="Times New Roman"/>
          <w:sz w:val="24"/>
          <w:szCs w:val="24"/>
        </w:rPr>
        <w:t>40702810510050001273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</w:rPr>
        <w:t>Лицевой счет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</w:rPr>
        <w:t>БИК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35B9">
        <w:rPr>
          <w:rFonts w:ascii="Times New Roman" w:eastAsia="Times New Roman" w:hAnsi="Times New Roman" w:cs="Times New Roman"/>
          <w:sz w:val="24"/>
          <w:szCs w:val="24"/>
        </w:rPr>
        <w:t>044525411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</w:rPr>
        <w:t>Корреспондентский счет (ЕКС)</w:t>
      </w:r>
    </w:p>
    <w:p w:rsidR="001259DE" w:rsidRPr="00C73124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35B9">
        <w:rPr>
          <w:rFonts w:ascii="Times New Roman" w:eastAsia="Times New Roman" w:hAnsi="Times New Roman" w:cs="Times New Roman"/>
          <w:sz w:val="24"/>
          <w:szCs w:val="24"/>
        </w:rPr>
        <w:t>30101810145250000411</w:t>
      </w:r>
    </w:p>
    <w:p w:rsidR="001259DE" w:rsidRDefault="001259DE" w:rsidP="001259DE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1259DE" w:rsidRPr="0082336F" w:rsidRDefault="001259DE" w:rsidP="001259DE">
      <w:pPr>
        <w:pStyle w:val="a5"/>
        <w:shd w:val="clear" w:color="auto" w:fill="auto"/>
        <w:spacing w:line="240" w:lineRule="atLeas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признании аукциона несостоявшимся.</w:t>
      </w:r>
    </w:p>
    <w:p w:rsidR="001259DE" w:rsidRPr="0082336F" w:rsidRDefault="001259DE" w:rsidP="001259DE">
      <w:pPr>
        <w:pStyle w:val="a5"/>
        <w:shd w:val="clear" w:color="auto" w:fill="auto"/>
        <w:spacing w:after="221"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240" w:lineRule="auto"/>
        <w:ind w:left="100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40" w:lineRule="auto"/>
        <w:ind w:left="100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1259DE" w:rsidRDefault="0082336F" w:rsidP="001259DE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="001259DE" w:rsidRPr="001259DE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9" w:history="1"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1259DE" w:rsidRPr="001259DE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="001259DE" w:rsidRPr="001259DE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="001259DE" w:rsidRPr="001259DE">
        <w:rPr>
          <w:rFonts w:ascii="Times New Roman" w:hAnsi="Times New Roman"/>
          <w:sz w:val="24"/>
          <w:szCs w:val="24"/>
        </w:rPr>
        <w:t>. Выезд на местность для осмотра земельного участка и расположенного на нем объекта не предусмотрен.</w:t>
      </w:r>
    </w:p>
    <w:p w:rsidR="0082336F" w:rsidRPr="001259DE" w:rsidRDefault="0082336F" w:rsidP="001259DE">
      <w:pPr>
        <w:pStyle w:val="a8"/>
        <w:spacing w:before="120" w:line="240" w:lineRule="auto"/>
        <w:ind w:left="0"/>
        <w:jc w:val="both"/>
        <w:rPr>
          <w:b/>
          <w:sz w:val="24"/>
          <w:szCs w:val="24"/>
          <w:u w:val="single"/>
        </w:rPr>
      </w:pPr>
      <w:r w:rsidRPr="001259DE">
        <w:rPr>
          <w:rFonts w:ascii="Times New Roman" w:hAnsi="Times New Roman"/>
          <w:b/>
          <w:sz w:val="24"/>
          <w:szCs w:val="24"/>
          <w:u w:val="single"/>
        </w:rPr>
        <w:t>Срок и порядок регистрации на электронной площадке</w:t>
      </w:r>
      <w:r w:rsidRPr="001259DE">
        <w:rPr>
          <w:b/>
          <w:sz w:val="24"/>
          <w:szCs w:val="24"/>
          <w:u w:val="single"/>
        </w:rPr>
        <w:t>:</w:t>
      </w:r>
    </w:p>
    <w:p w:rsidR="001259DE" w:rsidRDefault="001259DE" w:rsidP="001259DE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</w:p>
    <w:p w:rsidR="00CE51F4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1259DE" w:rsidRPr="0082336F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1259DE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E51F4">
      <w:pPr>
        <w:pStyle w:val="a5"/>
        <w:shd w:val="clear" w:color="auto" w:fill="auto"/>
        <w:spacing w:after="240"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CE51F4" w:rsidRPr="007A7526" w:rsidRDefault="00CE51F4" w:rsidP="00CE51F4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A7526">
        <w:rPr>
          <w:rFonts w:ascii="Times New Roman" w:hAnsi="Times New Roman" w:cs="Times New Roman"/>
          <w:b/>
          <w:sz w:val="24"/>
          <w:szCs w:val="24"/>
        </w:rPr>
        <w:t xml:space="preserve">ля участия в аукционе претендент подает заявку на электронную торговую площадку https://178fz.roseltorg.ru </w:t>
      </w:r>
      <w:r w:rsidRPr="007A7526">
        <w:rPr>
          <w:rFonts w:ascii="Times New Roman" w:hAnsi="Times New Roman" w:cs="Times New Roman"/>
          <w:sz w:val="24"/>
          <w:szCs w:val="24"/>
        </w:rPr>
        <w:t xml:space="preserve"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РФ. Электронная площадка  функционирует круглосуточно, время отображения всех процедур согласно часовому поясу г.Москвы (GMT +03:00). Для подачи заявок и  участия в аукционе в электронной форме претенденты должны зарегистрироваться на  электронной площадке  </w:t>
      </w:r>
      <w:hyperlink r:id="rId10" w:history="1">
        <w:r w:rsidRPr="007A7526">
          <w:rPr>
            <w:rStyle w:val="a3"/>
            <w:rFonts w:ascii="Times New Roman" w:hAnsi="Times New Roman" w:cs="Times New Roman"/>
            <w:sz w:val="24"/>
            <w:szCs w:val="24"/>
          </w:rPr>
          <w:t>https://178fz.roseltorg.ru</w:t>
        </w:r>
      </w:hyperlink>
      <w:r w:rsidRPr="007A7526">
        <w:rPr>
          <w:sz w:val="24"/>
          <w:szCs w:val="24"/>
        </w:rPr>
        <w:t>: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Заявка установленной формы с указанием реквизитов для возврата задатка.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Копии документов, удостоверяющих личность заявителя (для физических лиц).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E51F4" w:rsidRPr="0082336F" w:rsidRDefault="00CE51F4" w:rsidP="00CE51F4">
      <w:pPr>
        <w:pStyle w:val="a5"/>
        <w:shd w:val="clear" w:color="auto" w:fill="auto"/>
        <w:spacing w:after="173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>
        <w:rPr>
          <w:sz w:val="24"/>
          <w:szCs w:val="24"/>
        </w:rPr>
        <w:t xml:space="preserve">осуществляется в период с </w:t>
      </w:r>
      <w:r w:rsidR="005D611C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 xml:space="preserve"> по </w:t>
      </w:r>
      <w:r w:rsidR="005D611C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E02582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 xml:space="preserve"> 17:30</w:t>
      </w:r>
      <w:r w:rsidRPr="0082336F">
        <w:rPr>
          <w:sz w:val="24"/>
          <w:szCs w:val="24"/>
        </w:rPr>
        <w:t xml:space="preserve"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</w:t>
      </w:r>
      <w:r w:rsidRPr="0082336F">
        <w:rPr>
          <w:sz w:val="24"/>
          <w:szCs w:val="24"/>
        </w:rPr>
        <w:lastRenderedPageBreak/>
        <w:t>В случае подачи заявки представителем заявителя представляется надлежаще оформленная доверенность.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CE51F4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CE51F4">
      <w:pPr>
        <w:pStyle w:val="a5"/>
        <w:shd w:val="clear" w:color="auto" w:fill="auto"/>
        <w:spacing w:before="240" w:after="240"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E51F4" w:rsidRPr="0082336F" w:rsidRDefault="00CE51F4" w:rsidP="00CE51F4">
      <w:pPr>
        <w:pStyle w:val="a5"/>
        <w:shd w:val="clear" w:color="auto" w:fill="auto"/>
        <w:spacing w:after="184" w:line="240" w:lineRule="auto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656E4">
      <w:pPr>
        <w:pStyle w:val="21"/>
        <w:shd w:val="clear" w:color="auto" w:fill="auto"/>
        <w:spacing w:before="0" w:after="24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</w:rPr>
        <w:t>Время ожидания предложения участника электронного аукциона о цене предмета аукциона</w:t>
      </w:r>
      <w:r w:rsidRPr="0001223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</w:rPr>
        <w:t>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  <w:bookmarkStart w:id="1" w:name="Par4"/>
      <w:bookmarkEnd w:id="1"/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договора аренды такого участка ранее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CE51F4" w:rsidRPr="00012238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Уполномоченный орган обязан в течение пяти дней со дня истечения срока, предусмотренного </w:t>
      </w:r>
      <w:hyperlink w:anchor="Par4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</w:rPr>
          <w:t>пунктом 11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настоящей статьи, направить победителю электронного аукциона или иным лицам, с которыми в соответствии с </w:t>
      </w:r>
      <w:hyperlink r:id="rId11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</w:rPr>
          <w:t>пунктами 13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</w:rPr>
          <w:t>14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</w:rPr>
          <w:t>20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hyperlink r:id="rId14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</w:rPr>
          <w:t>25 статьи 39.12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:rsidR="00CE51F4" w:rsidRPr="00012238" w:rsidRDefault="00CE51F4" w:rsidP="00CE51F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E51F4" w:rsidRPr="00012238" w:rsidRDefault="00CE51F4" w:rsidP="00CE51F4">
      <w:pPr>
        <w:spacing w:after="0"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проведение аукциона также размещено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поселения, в </w:t>
      </w:r>
      <w:r w:rsidRPr="009A12F6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9A12F6">
        <w:t xml:space="preserve"> </w:t>
      </w:r>
      <w:hyperlink r:id="rId15" w:history="1">
        <w:r w:rsidR="008656E4" w:rsidRPr="008656E4">
          <w:rPr>
            <w:rStyle w:val="a3"/>
            <w:rFonts w:ascii="Times New Roman" w:hAnsi="Times New Roman" w:cs="Times New Roman"/>
            <w:sz w:val="24"/>
            <w:szCs w:val="24"/>
          </w:rPr>
          <w:t>https://mundybash.ru/news/2023/06/12133/</w:t>
        </w:r>
      </w:hyperlink>
      <w:r w:rsidRPr="009A1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1F4" w:rsidRPr="00012238" w:rsidRDefault="00CE51F4" w:rsidP="00CE51F4">
      <w:pPr>
        <w:spacing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sz w:val="24"/>
          <w:szCs w:val="24"/>
        </w:rPr>
        <w:t>Приложением к извещению о проведении аукциона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является заявка на участие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аукционе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 проект договора аренды земельного участка, которые размещены на официальном сайте Российской Федерации https://torgi.gov.ru 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поселения, в разделе </w:t>
      </w:r>
      <w:hyperlink r:id="rId16" w:history="1">
        <w:r w:rsidR="008656E4" w:rsidRPr="008656E4">
          <w:rPr>
            <w:rStyle w:val="a3"/>
            <w:rFonts w:ascii="Times New Roman" w:hAnsi="Times New Roman" w:cs="Times New Roman"/>
            <w:sz w:val="24"/>
            <w:szCs w:val="24"/>
          </w:rPr>
          <w:t>https://mundybash.ru/news/2023/06/12133/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E51F4" w:rsidRPr="00012238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7F"/>
    <w:rsid w:val="00005D8F"/>
    <w:rsid w:val="00014AAE"/>
    <w:rsid w:val="00072F75"/>
    <w:rsid w:val="0007389F"/>
    <w:rsid w:val="00096EAB"/>
    <w:rsid w:val="00110533"/>
    <w:rsid w:val="00121F22"/>
    <w:rsid w:val="001259DE"/>
    <w:rsid w:val="00160C1B"/>
    <w:rsid w:val="001669A5"/>
    <w:rsid w:val="00167030"/>
    <w:rsid w:val="00171531"/>
    <w:rsid w:val="00187C57"/>
    <w:rsid w:val="001E2BA5"/>
    <w:rsid w:val="001E5D5E"/>
    <w:rsid w:val="00206D21"/>
    <w:rsid w:val="00216810"/>
    <w:rsid w:val="00230B09"/>
    <w:rsid w:val="00234FE2"/>
    <w:rsid w:val="00256225"/>
    <w:rsid w:val="00273159"/>
    <w:rsid w:val="0029201E"/>
    <w:rsid w:val="002E6817"/>
    <w:rsid w:val="003225CA"/>
    <w:rsid w:val="0032745A"/>
    <w:rsid w:val="003414AA"/>
    <w:rsid w:val="00350B01"/>
    <w:rsid w:val="00374B4A"/>
    <w:rsid w:val="003C6A14"/>
    <w:rsid w:val="003E1FEE"/>
    <w:rsid w:val="004669F5"/>
    <w:rsid w:val="004D09B2"/>
    <w:rsid w:val="004D1901"/>
    <w:rsid w:val="004F3BE2"/>
    <w:rsid w:val="00515612"/>
    <w:rsid w:val="0052378B"/>
    <w:rsid w:val="00554E77"/>
    <w:rsid w:val="00571B55"/>
    <w:rsid w:val="00583573"/>
    <w:rsid w:val="005B6D6E"/>
    <w:rsid w:val="005D51B2"/>
    <w:rsid w:val="005D611C"/>
    <w:rsid w:val="0064548E"/>
    <w:rsid w:val="00687636"/>
    <w:rsid w:val="006A39CA"/>
    <w:rsid w:val="006B6A36"/>
    <w:rsid w:val="006E511F"/>
    <w:rsid w:val="0074669D"/>
    <w:rsid w:val="007603F9"/>
    <w:rsid w:val="007B4FD0"/>
    <w:rsid w:val="0080198B"/>
    <w:rsid w:val="0082336F"/>
    <w:rsid w:val="00861343"/>
    <w:rsid w:val="008656E4"/>
    <w:rsid w:val="00890DF2"/>
    <w:rsid w:val="008B447A"/>
    <w:rsid w:val="008E272F"/>
    <w:rsid w:val="00905052"/>
    <w:rsid w:val="00971644"/>
    <w:rsid w:val="009958B6"/>
    <w:rsid w:val="009E198F"/>
    <w:rsid w:val="009E7128"/>
    <w:rsid w:val="00A94022"/>
    <w:rsid w:val="00B01E39"/>
    <w:rsid w:val="00B30932"/>
    <w:rsid w:val="00BB37F8"/>
    <w:rsid w:val="00BD59D9"/>
    <w:rsid w:val="00C23C78"/>
    <w:rsid w:val="00C313F8"/>
    <w:rsid w:val="00C361F7"/>
    <w:rsid w:val="00C479A6"/>
    <w:rsid w:val="00C5193E"/>
    <w:rsid w:val="00C76239"/>
    <w:rsid w:val="00C8410C"/>
    <w:rsid w:val="00CA3CDB"/>
    <w:rsid w:val="00CD2D79"/>
    <w:rsid w:val="00CE3CEA"/>
    <w:rsid w:val="00CE51F4"/>
    <w:rsid w:val="00D46EBA"/>
    <w:rsid w:val="00D54C79"/>
    <w:rsid w:val="00D76C02"/>
    <w:rsid w:val="00D841C6"/>
    <w:rsid w:val="00DC20B7"/>
    <w:rsid w:val="00DC3359"/>
    <w:rsid w:val="00DC5528"/>
    <w:rsid w:val="00DE121E"/>
    <w:rsid w:val="00E02582"/>
    <w:rsid w:val="00E17586"/>
    <w:rsid w:val="00E23F50"/>
    <w:rsid w:val="00E34703"/>
    <w:rsid w:val="00E44C51"/>
    <w:rsid w:val="00E648C9"/>
    <w:rsid w:val="00E73BCC"/>
    <w:rsid w:val="00ED1ED3"/>
    <w:rsid w:val="00F1052F"/>
    <w:rsid w:val="00F13A4E"/>
    <w:rsid w:val="00F235A0"/>
    <w:rsid w:val="00F30B9B"/>
    <w:rsid w:val="00F4496B"/>
    <w:rsid w:val="00F44D1D"/>
    <w:rsid w:val="00F466BB"/>
    <w:rsid w:val="00F62A5D"/>
    <w:rsid w:val="00F740D0"/>
    <w:rsid w:val="00FD630E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rFonts w:ascii="Times New Roman" w:hAnsi="Times New Roman" w:cs="Times New Roman"/>
      <w:b/>
      <w:bCs/>
      <w:sz w:val="17"/>
      <w:szCs w:val="17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">
    <w:name w:val="Основной текст + Полужирный3"/>
    <w:basedOn w:val="10"/>
    <w:uiPriority w:val="99"/>
    <w:rsid w:val="0082336F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22">
    <w:name w:val="Основной текст + Полужирный2"/>
    <w:basedOn w:val="1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  <w:u w:val="single"/>
      <w:shd w:val="clear" w:color="auto" w:fill="FFFFFF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rFonts w:ascii="Times New Roman" w:hAnsi="Times New Roman" w:cs="Times New Roman"/>
      <w:b/>
      <w:bCs/>
      <w:sz w:val="17"/>
      <w:szCs w:val="17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">
    <w:name w:val="Основной текст + Полужирный3"/>
    <w:basedOn w:val="10"/>
    <w:uiPriority w:val="99"/>
    <w:rsid w:val="0082336F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22">
    <w:name w:val="Основной текст + Полужирный2"/>
    <w:basedOn w:val="1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  <w:u w:val="single"/>
      <w:shd w:val="clear" w:color="auto" w:fill="FFFFFF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consultantplus://offline/ref=3B997AD42D6A9263A9846D5053BE9586652BE51BF8AD62872D6BF89B1D7050C439F3F0C5DD61DBC3785009E1A385C0B36901C727A5xFBE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consultantplus://offline/ref=3B997AD42D6A9263A9846D5053BE9586652BE51BF8AD62872D6BF89B1D7050C439F3F0C4D463DBC3785009E1A385C0B36901C727A5xFBE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undybash.ru/news/2023/06/12133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nya.kravchenko.1966@mail.ru" TargetMode="External"/><Relationship Id="rId11" Type="http://schemas.openxmlformats.org/officeDocument/2006/relationships/hyperlink" Target="consultantplus://offline/ref=3B997AD42D6A9263A9846D5053BE9586652BE51BF8AD62872D6BF89B1D7050C439F3F0C4D56ADBC3785009E1A385C0B36901C727A5xFB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ndybash.ru/news/2023/06/12133/" TargetMode="External"/><Relationship Id="rId10" Type="http://schemas.openxmlformats.org/officeDocument/2006/relationships/hyperlink" Target="https://178fz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consultantplus://offline/ref=3B997AD42D6A9263A9846D5053BE9586652BE51BF8AD62872D6BF89B1D7050C439F3F0C3DD62D2942B1F08BDE7D6D3B36C01C524B9FFFA29xDB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Администрация</cp:lastModifiedBy>
  <cp:revision>2</cp:revision>
  <cp:lastPrinted>2024-04-05T03:46:00Z</cp:lastPrinted>
  <dcterms:created xsi:type="dcterms:W3CDTF">2024-04-11T04:37:00Z</dcterms:created>
  <dcterms:modified xsi:type="dcterms:W3CDTF">2024-04-11T04:37:00Z</dcterms:modified>
</cp:coreProperties>
</file>