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0" w:rsidRPr="00853F49" w:rsidRDefault="00105A30" w:rsidP="00914F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«МУНДЫБАШСКОЕ ГОРОДСКОЕ ПОСЕЛЕНИЕ»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>АДМИНИСТРАЦИЯ МУНДЫБАШСКОГО</w:t>
      </w:r>
    </w:p>
    <w:p w:rsidR="00F641A1" w:rsidRPr="007B5E88" w:rsidRDefault="00F641A1" w:rsidP="00F641A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05A30" w:rsidRPr="007B5E88" w:rsidRDefault="00105A30" w:rsidP="00914F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1A1" w:rsidRPr="007B5E88" w:rsidRDefault="00105A30" w:rsidP="00D66643">
      <w:pPr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891251" w:rsidRPr="007B5E88" w:rsidRDefault="00891251" w:rsidP="00D666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1A1" w:rsidRPr="007B5E88" w:rsidRDefault="008A3528" w:rsidP="00F641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5E88">
        <w:rPr>
          <w:rFonts w:ascii="Times New Roman" w:hAnsi="Times New Roman"/>
          <w:b/>
          <w:sz w:val="28"/>
          <w:szCs w:val="28"/>
        </w:rPr>
        <w:t xml:space="preserve">от </w:t>
      </w:r>
      <w:r w:rsidR="001900D6">
        <w:rPr>
          <w:rFonts w:ascii="Times New Roman" w:hAnsi="Times New Roman"/>
          <w:b/>
          <w:sz w:val="28"/>
          <w:szCs w:val="28"/>
        </w:rPr>
        <w:t>18.10</w:t>
      </w:r>
      <w:r w:rsidRPr="007B5E88">
        <w:rPr>
          <w:rFonts w:ascii="Times New Roman" w:hAnsi="Times New Roman"/>
          <w:b/>
          <w:sz w:val="28"/>
          <w:szCs w:val="28"/>
        </w:rPr>
        <w:t>.</w:t>
      </w:r>
      <w:r w:rsidR="00F96309">
        <w:rPr>
          <w:rFonts w:ascii="Times New Roman" w:hAnsi="Times New Roman"/>
          <w:b/>
          <w:sz w:val="28"/>
          <w:szCs w:val="28"/>
        </w:rPr>
        <w:t>2024</w:t>
      </w:r>
      <w:bookmarkStart w:id="0" w:name="_GoBack"/>
      <w:bookmarkEnd w:id="0"/>
      <w:r w:rsidR="001900D6">
        <w:rPr>
          <w:rFonts w:ascii="Times New Roman" w:hAnsi="Times New Roman"/>
          <w:b/>
          <w:sz w:val="28"/>
          <w:szCs w:val="28"/>
        </w:rPr>
        <w:t xml:space="preserve">   № 260</w:t>
      </w:r>
      <w:r w:rsidR="00A83432" w:rsidRPr="007B5E88">
        <w:rPr>
          <w:rFonts w:ascii="Times New Roman" w:hAnsi="Times New Roman"/>
          <w:b/>
          <w:sz w:val="28"/>
          <w:szCs w:val="28"/>
        </w:rPr>
        <w:t>-р</w:t>
      </w:r>
    </w:p>
    <w:p w:rsidR="00F641A1" w:rsidRPr="007B5E88" w:rsidRDefault="001900D6" w:rsidP="00BB2F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очередности  очистки муниципальных</w:t>
      </w:r>
      <w:r w:rsidR="008B2AC5" w:rsidRPr="007B5E88">
        <w:rPr>
          <w:rFonts w:ascii="Times New Roman" w:hAnsi="Times New Roman"/>
          <w:b/>
          <w:sz w:val="28"/>
          <w:szCs w:val="28"/>
        </w:rPr>
        <w:t xml:space="preserve"> дорог</w:t>
      </w:r>
      <w:r w:rsidRPr="001900D6">
        <w:rPr>
          <w:rFonts w:ascii="Times New Roman" w:hAnsi="Times New Roman"/>
          <w:b/>
          <w:sz w:val="28"/>
          <w:szCs w:val="28"/>
        </w:rPr>
        <w:t xml:space="preserve"> </w:t>
      </w:r>
      <w:r w:rsidR="00F641A1" w:rsidRPr="007B5E88">
        <w:rPr>
          <w:rFonts w:ascii="Times New Roman" w:hAnsi="Times New Roman"/>
          <w:b/>
          <w:sz w:val="28"/>
          <w:szCs w:val="28"/>
        </w:rPr>
        <w:t xml:space="preserve"> Мундыбашского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от снега в зимний период.</w:t>
      </w:r>
    </w:p>
    <w:p w:rsidR="00891251" w:rsidRPr="007B5E88" w:rsidRDefault="00891251" w:rsidP="00D666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05A5" w:rsidRDefault="00A83432" w:rsidP="00D666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E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E88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движения, оценки эксплуатационного состояния улично-дорожной сети  </w:t>
      </w:r>
      <w:proofErr w:type="spellStart"/>
      <w:r w:rsidRPr="007B5E88">
        <w:rPr>
          <w:rFonts w:ascii="Times New Roman" w:hAnsi="Times New Roman"/>
          <w:sz w:val="28"/>
          <w:szCs w:val="28"/>
        </w:rPr>
        <w:t>Мундыбавшского</w:t>
      </w:r>
      <w:proofErr w:type="spellEnd"/>
      <w:r w:rsidRPr="007B5E8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7B5E88" w:rsidRPr="007B5E88">
        <w:rPr>
          <w:rFonts w:ascii="Times New Roman" w:hAnsi="Times New Roman"/>
          <w:sz w:val="28"/>
          <w:szCs w:val="28"/>
        </w:rPr>
        <w:t>,</w:t>
      </w:r>
      <w:r w:rsidRPr="007B5E88">
        <w:rPr>
          <w:rFonts w:ascii="Times New Roman" w:hAnsi="Times New Roman"/>
          <w:sz w:val="28"/>
          <w:szCs w:val="28"/>
        </w:rPr>
        <w:t xml:space="preserve"> руководствуясь</w:t>
      </w:r>
      <w:r w:rsidR="00AD05A5">
        <w:rPr>
          <w:rFonts w:ascii="Times New Roman" w:hAnsi="Times New Roman"/>
          <w:sz w:val="28"/>
          <w:szCs w:val="28"/>
        </w:rPr>
        <w:t xml:space="preserve"> пунктом 5 статьи 14 </w:t>
      </w:r>
      <w:r w:rsidR="0085320B" w:rsidRPr="007B5E88">
        <w:rPr>
          <w:rFonts w:ascii="Times New Roman" w:hAnsi="Times New Roman"/>
          <w:sz w:val="28"/>
          <w:szCs w:val="28"/>
        </w:rPr>
        <w:t xml:space="preserve"> Феде</w:t>
      </w:r>
      <w:r w:rsidR="00BB2F98" w:rsidRPr="007B5E88">
        <w:rPr>
          <w:rFonts w:ascii="Times New Roman" w:hAnsi="Times New Roman"/>
          <w:sz w:val="28"/>
          <w:szCs w:val="28"/>
        </w:rPr>
        <w:t>рального закона от 06.10.</w:t>
      </w:r>
      <w:r w:rsidR="00AD05A5">
        <w:rPr>
          <w:rFonts w:ascii="Times New Roman" w:hAnsi="Times New Roman"/>
          <w:sz w:val="28"/>
          <w:szCs w:val="28"/>
        </w:rPr>
        <w:t>2003</w:t>
      </w:r>
      <w:r w:rsidR="0085320B" w:rsidRPr="007B5E8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7B5E88">
        <w:rPr>
          <w:rFonts w:ascii="Times New Roman" w:hAnsi="Times New Roman"/>
          <w:sz w:val="28"/>
          <w:szCs w:val="28"/>
        </w:rPr>
        <w:t xml:space="preserve">на основании </w:t>
      </w:r>
      <w:r w:rsidR="00BB2F98" w:rsidRPr="007B5E88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Pr="007B5E88">
        <w:rPr>
          <w:rFonts w:ascii="Times New Roman" w:hAnsi="Times New Roman"/>
          <w:sz w:val="28"/>
          <w:szCs w:val="28"/>
        </w:rPr>
        <w:t>10.12.1995 № 196</w:t>
      </w:r>
      <w:r w:rsidR="0085320B" w:rsidRPr="007B5E88">
        <w:rPr>
          <w:rFonts w:ascii="Times New Roman" w:hAnsi="Times New Roman"/>
          <w:sz w:val="28"/>
          <w:szCs w:val="28"/>
        </w:rPr>
        <w:t>-ФЗ «</w:t>
      </w:r>
      <w:r w:rsidRPr="007B5E88">
        <w:rPr>
          <w:rFonts w:ascii="Times New Roman" w:hAnsi="Times New Roman"/>
          <w:sz w:val="28"/>
          <w:szCs w:val="28"/>
        </w:rPr>
        <w:t xml:space="preserve">О </w:t>
      </w:r>
      <w:r w:rsidR="00AD05A5">
        <w:rPr>
          <w:rFonts w:ascii="Times New Roman" w:hAnsi="Times New Roman"/>
          <w:sz w:val="28"/>
          <w:szCs w:val="28"/>
        </w:rPr>
        <w:t>безопасности дорожного движения», р</w:t>
      </w:r>
      <w:r w:rsidR="008678FF" w:rsidRPr="007B5E88">
        <w:rPr>
          <w:rFonts w:ascii="Times New Roman" w:hAnsi="Times New Roman"/>
          <w:color w:val="000000"/>
          <w:sz w:val="28"/>
          <w:szCs w:val="28"/>
        </w:rPr>
        <w:t>уководствуясь Уставом муниципального образования «</w:t>
      </w:r>
      <w:proofErr w:type="spellStart"/>
      <w:r w:rsidR="008678FF" w:rsidRPr="007B5E88">
        <w:rPr>
          <w:rFonts w:ascii="Times New Roman" w:hAnsi="Times New Roman"/>
          <w:color w:val="000000"/>
          <w:sz w:val="28"/>
          <w:szCs w:val="28"/>
        </w:rPr>
        <w:t>М</w:t>
      </w:r>
      <w:r w:rsidR="008354E1">
        <w:rPr>
          <w:rFonts w:ascii="Times New Roman" w:hAnsi="Times New Roman"/>
          <w:color w:val="000000"/>
          <w:sz w:val="28"/>
          <w:szCs w:val="28"/>
        </w:rPr>
        <w:t>ундыбашское</w:t>
      </w:r>
      <w:proofErr w:type="spellEnd"/>
      <w:r w:rsidR="008354E1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8678FF" w:rsidRPr="007B5E88">
        <w:rPr>
          <w:rFonts w:ascii="Times New Roman" w:hAnsi="Times New Roman"/>
          <w:color w:val="000000"/>
          <w:sz w:val="28"/>
          <w:szCs w:val="28"/>
        </w:rPr>
        <w:t xml:space="preserve"> Таштагольского муниципального района</w:t>
      </w:r>
      <w:r w:rsidR="00AD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8FF" w:rsidRPr="007B5E88">
        <w:rPr>
          <w:rFonts w:ascii="Times New Roman" w:hAnsi="Times New Roman"/>
          <w:color w:val="000000"/>
          <w:sz w:val="28"/>
          <w:szCs w:val="28"/>
        </w:rPr>
        <w:t>Кемеровской области.</w:t>
      </w:r>
      <w:proofErr w:type="gramEnd"/>
      <w:r w:rsidR="00AD05A5">
        <w:rPr>
          <w:rFonts w:ascii="Times New Roman" w:hAnsi="Times New Roman"/>
          <w:sz w:val="28"/>
          <w:szCs w:val="28"/>
        </w:rPr>
        <w:t>- Кузбасса</w:t>
      </w:r>
      <w:r w:rsidR="00C125D3">
        <w:rPr>
          <w:rFonts w:ascii="Times New Roman" w:hAnsi="Times New Roman"/>
          <w:sz w:val="28"/>
          <w:szCs w:val="28"/>
        </w:rPr>
        <w:t>»</w:t>
      </w:r>
      <w:r w:rsidR="00AD05A5">
        <w:rPr>
          <w:rFonts w:ascii="Times New Roman" w:hAnsi="Times New Roman"/>
          <w:sz w:val="28"/>
          <w:szCs w:val="28"/>
        </w:rPr>
        <w:t>.</w:t>
      </w:r>
    </w:p>
    <w:p w:rsidR="00AE52CE" w:rsidRPr="007B5E88" w:rsidRDefault="00BB2F98" w:rsidP="00D6664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5E88">
        <w:rPr>
          <w:rFonts w:ascii="Times New Roman" w:eastAsia="Times New Roman" w:hAnsi="Times New Roman"/>
          <w:sz w:val="28"/>
          <w:szCs w:val="28"/>
        </w:rPr>
        <w:t>1.У</w:t>
      </w:r>
      <w:r w:rsidRPr="007B5E88">
        <w:rPr>
          <w:rFonts w:ascii="Times New Roman" w:hAnsi="Times New Roman"/>
          <w:sz w:val="28"/>
          <w:szCs w:val="28"/>
          <w:lang w:eastAsia="ru-RU"/>
        </w:rPr>
        <w:t xml:space="preserve">твердить </w:t>
      </w:r>
      <w:r w:rsidR="001900D6">
        <w:rPr>
          <w:rFonts w:ascii="Times New Roman" w:hAnsi="Times New Roman"/>
          <w:sz w:val="28"/>
          <w:szCs w:val="28"/>
          <w:lang w:eastAsia="ru-RU"/>
        </w:rPr>
        <w:t xml:space="preserve">график очередности  очистки муниципальных дорог от снега в зимний период 2024-2025гг. </w:t>
      </w:r>
      <w:r w:rsidRPr="007B5E88">
        <w:rPr>
          <w:rFonts w:ascii="Times New Roman" w:hAnsi="Times New Roman"/>
          <w:sz w:val="28"/>
          <w:szCs w:val="28"/>
        </w:rPr>
        <w:t>согласно Приложению № 1.</w:t>
      </w:r>
    </w:p>
    <w:p w:rsidR="00AE52CE" w:rsidRPr="007B5E88" w:rsidRDefault="001900D6" w:rsidP="00D666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52CE" w:rsidRPr="007B5E88">
        <w:rPr>
          <w:rFonts w:ascii="Times New Roman" w:hAnsi="Times New Roman"/>
          <w:sz w:val="28"/>
          <w:szCs w:val="28"/>
        </w:rPr>
        <w:t xml:space="preserve">.Настоящее распоряжение подлежит обнародованию на информационном стенде Администрации Мундыбашского городского </w:t>
      </w:r>
      <w:r w:rsidR="00BB2F98" w:rsidRPr="007B5E88">
        <w:rPr>
          <w:rFonts w:ascii="Times New Roman" w:hAnsi="Times New Roman"/>
          <w:sz w:val="28"/>
          <w:szCs w:val="28"/>
        </w:rPr>
        <w:t>поселения, а также размещению</w:t>
      </w:r>
      <w:r w:rsidR="00AE52CE" w:rsidRPr="007B5E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</w:t>
      </w:r>
    </w:p>
    <w:p w:rsidR="00AE52CE" w:rsidRPr="007B5E88" w:rsidRDefault="00AE52CE" w:rsidP="00D666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E88">
        <w:rPr>
          <w:rFonts w:ascii="Times New Roman" w:hAnsi="Times New Roman"/>
          <w:sz w:val="28"/>
          <w:szCs w:val="28"/>
        </w:rPr>
        <w:t>4.Настоящее ра</w:t>
      </w:r>
      <w:r w:rsidR="00BB2F98" w:rsidRPr="007B5E88">
        <w:rPr>
          <w:rFonts w:ascii="Times New Roman" w:hAnsi="Times New Roman"/>
          <w:sz w:val="28"/>
          <w:szCs w:val="28"/>
        </w:rPr>
        <w:t>споряжение вступает в силу с момента</w:t>
      </w:r>
      <w:r w:rsidR="00AD05A5">
        <w:rPr>
          <w:rFonts w:ascii="Times New Roman" w:hAnsi="Times New Roman"/>
          <w:sz w:val="28"/>
          <w:szCs w:val="28"/>
        </w:rPr>
        <w:t xml:space="preserve"> его </w:t>
      </w:r>
      <w:r w:rsidRPr="007B5E88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AE52CE" w:rsidRPr="007B5E88" w:rsidRDefault="00D66643" w:rsidP="00D666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E88">
        <w:rPr>
          <w:rFonts w:ascii="Times New Roman" w:hAnsi="Times New Roman"/>
          <w:sz w:val="28"/>
          <w:szCs w:val="28"/>
        </w:rPr>
        <w:t xml:space="preserve">        </w:t>
      </w:r>
      <w:r w:rsidR="00AE52CE" w:rsidRPr="007B5E88">
        <w:rPr>
          <w:rFonts w:ascii="Times New Roman" w:hAnsi="Times New Roman"/>
          <w:sz w:val="28"/>
          <w:szCs w:val="28"/>
        </w:rPr>
        <w:t>5.</w:t>
      </w:r>
      <w:proofErr w:type="gramStart"/>
      <w:r w:rsidR="00AE52CE" w:rsidRPr="007B5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52CE" w:rsidRPr="007B5E8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78FF" w:rsidRPr="007B5E88" w:rsidRDefault="008678FF" w:rsidP="00D666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1251" w:rsidRPr="007B5E88" w:rsidRDefault="00A37667" w:rsidP="00A37667">
      <w:pPr>
        <w:pStyle w:val="a4"/>
        <w:tabs>
          <w:tab w:val="left" w:pos="51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52CE" w:rsidRPr="007B5E88" w:rsidRDefault="00AE52CE" w:rsidP="00AE52CE">
      <w:pPr>
        <w:shd w:val="clear" w:color="auto" w:fill="FFFFFF"/>
        <w:suppressAutoHyphens/>
        <w:spacing w:line="276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7B5E88">
        <w:rPr>
          <w:rFonts w:ascii="Times New Roman" w:hAnsi="Times New Roman"/>
          <w:sz w:val="28"/>
          <w:szCs w:val="28"/>
        </w:rPr>
        <w:t>Глава Мундыбашского</w:t>
      </w:r>
    </w:p>
    <w:p w:rsidR="000F3A54" w:rsidRDefault="00AE52CE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5E88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</w:t>
      </w:r>
      <w:r w:rsidR="000F3A54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="000F3A54">
        <w:rPr>
          <w:rFonts w:ascii="Times New Roman" w:hAnsi="Times New Roman"/>
          <w:sz w:val="28"/>
          <w:szCs w:val="28"/>
        </w:rPr>
        <w:t>Покатилов</w:t>
      </w:r>
      <w:proofErr w:type="spellEnd"/>
    </w:p>
    <w:p w:rsidR="001900D6" w:rsidRDefault="001900D6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00D6" w:rsidRDefault="001900D6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00D6" w:rsidRDefault="001900D6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00D6" w:rsidRDefault="001900D6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00D6" w:rsidRPr="000F3A54" w:rsidRDefault="001900D6" w:rsidP="000F3A5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7EA6" w:rsidRPr="00557FC2" w:rsidRDefault="006C7EA6" w:rsidP="006C7EA6">
      <w:pPr>
        <w:jc w:val="right"/>
        <w:rPr>
          <w:rFonts w:ascii="Times New Roman" w:hAnsi="Times New Roman"/>
        </w:rPr>
      </w:pPr>
      <w:r w:rsidRPr="00557FC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</w:p>
    <w:p w:rsidR="006C7EA6" w:rsidRPr="00557FC2" w:rsidRDefault="006C7EA6" w:rsidP="006C7E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557FC2">
        <w:rPr>
          <w:rFonts w:ascii="Times New Roman" w:hAnsi="Times New Roman"/>
        </w:rPr>
        <w:t xml:space="preserve"> распоряжению администрации</w:t>
      </w:r>
    </w:p>
    <w:p w:rsidR="006C7EA6" w:rsidRPr="00557FC2" w:rsidRDefault="006C7EA6" w:rsidP="006C7E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Мундыбашского г</w:t>
      </w:r>
      <w:r w:rsidRPr="00557FC2">
        <w:rPr>
          <w:rFonts w:ascii="Times New Roman" w:hAnsi="Times New Roman"/>
        </w:rPr>
        <w:t>ород</w:t>
      </w:r>
      <w:r>
        <w:rPr>
          <w:rFonts w:ascii="Times New Roman" w:hAnsi="Times New Roman"/>
        </w:rPr>
        <w:t>ского  поселения</w:t>
      </w:r>
    </w:p>
    <w:p w:rsidR="006C7EA6" w:rsidRDefault="006C7EA6" w:rsidP="006C7EA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557FC2">
        <w:rPr>
          <w:rFonts w:ascii="Times New Roman" w:hAnsi="Times New Roman"/>
        </w:rPr>
        <w:t xml:space="preserve">от </w:t>
      </w:r>
      <w:r w:rsidR="001900D6">
        <w:rPr>
          <w:rFonts w:ascii="Times New Roman" w:hAnsi="Times New Roman"/>
        </w:rPr>
        <w:t>18.10</w:t>
      </w:r>
      <w:r w:rsidRPr="00ED3CFA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    </w:t>
      </w:r>
      <w:r w:rsidRPr="00557FC2">
        <w:rPr>
          <w:rFonts w:ascii="Times New Roman" w:hAnsi="Times New Roman"/>
        </w:rPr>
        <w:t xml:space="preserve"> №</w:t>
      </w:r>
      <w:r w:rsidR="001900D6">
        <w:rPr>
          <w:rFonts w:ascii="Times New Roman" w:hAnsi="Times New Roman"/>
        </w:rPr>
        <w:t xml:space="preserve"> 260</w:t>
      </w:r>
      <w:r>
        <w:rPr>
          <w:rFonts w:ascii="Times New Roman" w:hAnsi="Times New Roman"/>
        </w:rPr>
        <w:t>-р</w:t>
      </w:r>
    </w:p>
    <w:p w:rsidR="006C7EA6" w:rsidRPr="004F7787" w:rsidRDefault="006C7EA6" w:rsidP="006C7EA6">
      <w:pPr>
        <w:jc w:val="center"/>
        <w:rPr>
          <w:rFonts w:ascii="Times New Roman" w:hAnsi="Times New Roman"/>
          <w:sz w:val="28"/>
          <w:szCs w:val="28"/>
        </w:rPr>
      </w:pPr>
    </w:p>
    <w:p w:rsidR="000412C4" w:rsidRPr="00D67DE3" w:rsidRDefault="000412C4" w:rsidP="000412C4">
      <w:pPr>
        <w:jc w:val="center"/>
        <w:rPr>
          <w:rFonts w:ascii="Times New Roman" w:hAnsi="Times New Roman"/>
          <w:b/>
          <w:sz w:val="30"/>
          <w:szCs w:val="30"/>
        </w:rPr>
      </w:pPr>
      <w:r w:rsidRPr="00D67DE3">
        <w:rPr>
          <w:rFonts w:ascii="Times New Roman" w:hAnsi="Times New Roman"/>
          <w:b/>
          <w:sz w:val="30"/>
          <w:szCs w:val="30"/>
        </w:rPr>
        <w:t xml:space="preserve">График очередности очистки муниципальных дорог </w:t>
      </w:r>
    </w:p>
    <w:p w:rsidR="000412C4" w:rsidRPr="00D67DE3" w:rsidRDefault="000412C4" w:rsidP="000412C4">
      <w:pPr>
        <w:jc w:val="center"/>
        <w:rPr>
          <w:rFonts w:ascii="Times New Roman" w:hAnsi="Times New Roman"/>
          <w:b/>
          <w:sz w:val="30"/>
          <w:szCs w:val="30"/>
        </w:rPr>
      </w:pPr>
      <w:r w:rsidRPr="00D67DE3">
        <w:rPr>
          <w:rFonts w:ascii="Times New Roman" w:hAnsi="Times New Roman"/>
          <w:b/>
          <w:sz w:val="30"/>
          <w:szCs w:val="30"/>
        </w:rPr>
        <w:t xml:space="preserve">Мундыбашского городского поселения </w:t>
      </w:r>
    </w:p>
    <w:p w:rsidR="000412C4" w:rsidRPr="00D67DE3" w:rsidRDefault="000412C4" w:rsidP="000412C4">
      <w:pPr>
        <w:jc w:val="center"/>
        <w:rPr>
          <w:rFonts w:ascii="Times New Roman" w:hAnsi="Times New Roman"/>
          <w:b/>
          <w:sz w:val="30"/>
          <w:szCs w:val="30"/>
        </w:rPr>
      </w:pPr>
      <w:r w:rsidRPr="00D67DE3">
        <w:rPr>
          <w:rFonts w:ascii="Times New Roman" w:hAnsi="Times New Roman"/>
          <w:b/>
          <w:sz w:val="30"/>
          <w:szCs w:val="30"/>
        </w:rPr>
        <w:t>от снега в зимний период 2024 – 2025 гг.</w:t>
      </w:r>
    </w:p>
    <w:p w:rsidR="000412C4" w:rsidRPr="00D67DE3" w:rsidRDefault="000412C4" w:rsidP="000412C4">
      <w:pPr>
        <w:jc w:val="both"/>
        <w:rPr>
          <w:rFonts w:ascii="Times New Roman" w:hAnsi="Times New Roman"/>
          <w:sz w:val="30"/>
          <w:szCs w:val="30"/>
        </w:rPr>
      </w:pPr>
    </w:p>
    <w:tbl>
      <w:tblPr>
        <w:tblStyle w:val="2"/>
        <w:tblW w:w="957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3402"/>
        <w:gridCol w:w="709"/>
        <w:gridCol w:w="2520"/>
      </w:tblGrid>
      <w:tr w:rsidR="000412C4" w:rsidRPr="0027293C" w:rsidTr="00AA7EC2">
        <w:tc>
          <w:tcPr>
            <w:tcW w:w="9574" w:type="dxa"/>
            <w:gridSpan w:val="6"/>
            <w:vAlign w:val="center"/>
          </w:tcPr>
          <w:p w:rsidR="000412C4" w:rsidRDefault="000412C4" w:rsidP="00AA7EC2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D67DE3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ДОРОГИ  I ОЧЕРЕДНОСТИ</w:t>
            </w:r>
          </w:p>
        </w:tc>
      </w:tr>
      <w:tr w:rsidR="000412C4" w:rsidRPr="0027293C" w:rsidTr="00AA7EC2">
        <w:tc>
          <w:tcPr>
            <w:tcW w:w="534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Наименование дороги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Протяженность, 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Периодичность снегоочистки</w:t>
            </w:r>
          </w:p>
        </w:tc>
        <w:tc>
          <w:tcPr>
            <w:tcW w:w="709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0412C4" w:rsidRPr="0027293C" w:rsidTr="00AA7EC2">
        <w:tc>
          <w:tcPr>
            <w:tcW w:w="534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ул. Ленина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ктябрьская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2660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ул. Комсомольская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tabs>
                <w:tab w:val="center" w:pos="159"/>
              </w:tabs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4.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ул. Коммунистическая 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E44642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E44642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 ул. Мамонтова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1480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3560"/>
        </w:trPr>
        <w:tc>
          <w:tcPr>
            <w:tcW w:w="534" w:type="dxa"/>
          </w:tcPr>
          <w:p w:rsidR="000412C4" w:rsidRDefault="000412C4" w:rsidP="00AA7EC2">
            <w:pPr>
              <w:ind w:left="360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троительная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tabs>
                <w:tab w:val="left" w:pos="435"/>
              </w:tabs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абалевского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оветская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1640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ельбесская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ригорьева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1330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  <w:p w:rsidR="000412C4" w:rsidRPr="009267AB" w:rsidRDefault="000412C4" w:rsidP="00AA7E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зержинского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2750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</w:tcPr>
          <w:p w:rsidR="000412C4" w:rsidRPr="00D67DE3" w:rsidRDefault="000412C4" w:rsidP="00AA7EC2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окзальная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3402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699"/>
        </w:trPr>
        <w:tc>
          <w:tcPr>
            <w:tcW w:w="9574" w:type="dxa"/>
            <w:gridSpan w:val="6"/>
            <w:vAlign w:val="center"/>
          </w:tcPr>
          <w:p w:rsidR="000412C4" w:rsidRPr="009267AB" w:rsidRDefault="000412C4" w:rsidP="00AA7EC2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0412C4" w:rsidRPr="002F1DC3" w:rsidRDefault="000412C4" w:rsidP="00AA7EC2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0412C4" w:rsidRPr="009267AB" w:rsidRDefault="000412C4" w:rsidP="00AA7EC2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ДОРОГИ  I </w:t>
            </w:r>
            <w:proofErr w:type="spellStart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I</w:t>
            </w:r>
            <w:proofErr w:type="spellEnd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ОЧЕРЕДНОСТИ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9267AB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9267A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мидта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1260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9267AB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елюскина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 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9267AB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9267A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артизанская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1460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9267AB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9267A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расноармейская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2467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E44642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44642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ионерская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760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уденного</w:t>
            </w:r>
            <w:proofErr w:type="spellEnd"/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2240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3260C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рактовая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1960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оголя</w:t>
            </w:r>
            <w:proofErr w:type="spellEnd"/>
          </w:p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абочая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  <w:r w:rsidRPr="003260C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одутесная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уворова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2300</w:t>
            </w:r>
          </w:p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ухая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1150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кольная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3260C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ундыбашская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860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уговая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осточная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ургенева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опова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узина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1134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lastRenderedPageBreak/>
              <w:t>32.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еликова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402"/>
        </w:trPr>
        <w:tc>
          <w:tcPr>
            <w:tcW w:w="9574" w:type="dxa"/>
            <w:gridSpan w:val="6"/>
            <w:vAlign w:val="center"/>
          </w:tcPr>
          <w:p w:rsidR="000412C4" w:rsidRPr="009267AB" w:rsidRDefault="000412C4" w:rsidP="00AA7EC2">
            <w:pPr>
              <w:ind w:left="360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0412C4" w:rsidRPr="009267AB" w:rsidRDefault="000412C4" w:rsidP="00AA7EC2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ДОРОГИ  I </w:t>
            </w:r>
            <w:proofErr w:type="spellStart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I</w:t>
            </w:r>
            <w:proofErr w:type="spellEnd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I</w:t>
            </w:r>
            <w:proofErr w:type="spellEnd"/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ОЧЕРЕДНОСТИ</w:t>
            </w:r>
          </w:p>
        </w:tc>
      </w:tr>
      <w:tr w:rsidR="000412C4" w:rsidRPr="0027293C" w:rsidTr="00AA7EC2">
        <w:trPr>
          <w:cantSplit/>
          <w:trHeight w:val="1016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одкатунь</w:t>
            </w:r>
            <w:proofErr w:type="spellEnd"/>
            <w:r w:rsidRPr="00D67DE3">
              <w:rPr>
                <w:rFonts w:ascii="Times New Roman" w:eastAsia="Calibri" w:hAnsi="Times New Roman" w:cs="Times New Roman"/>
              </w:rPr>
              <w:t xml:space="preserve">, ул. Лог КМК 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2600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972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одкатунь</w:t>
            </w:r>
            <w:proofErr w:type="spellEnd"/>
            <w:r w:rsidRPr="00D67D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843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67DE3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D67DE3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D67DE3">
              <w:rPr>
                <w:rFonts w:ascii="Times New Roman" w:eastAsia="Calibri" w:hAnsi="Times New Roman" w:cs="Times New Roman"/>
              </w:rPr>
              <w:t>ельбес</w:t>
            </w:r>
            <w:proofErr w:type="spellEnd"/>
            <w:r w:rsidRPr="00D67D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DE3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12C4" w:rsidRPr="0027293C" w:rsidTr="00AA7EC2">
        <w:trPr>
          <w:cantSplit/>
          <w:trHeight w:val="982"/>
        </w:trPr>
        <w:tc>
          <w:tcPr>
            <w:tcW w:w="534" w:type="dxa"/>
            <w:vAlign w:val="center"/>
          </w:tcPr>
          <w:p w:rsidR="000412C4" w:rsidRPr="003260C7" w:rsidRDefault="000412C4" w:rsidP="00AA7EC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1559" w:type="dxa"/>
            <w:vAlign w:val="center"/>
          </w:tcPr>
          <w:p w:rsidR="000412C4" w:rsidRPr="00D67DE3" w:rsidRDefault="000412C4" w:rsidP="00AA7E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Дорога к  местам захоронения</w:t>
            </w:r>
          </w:p>
        </w:tc>
        <w:tc>
          <w:tcPr>
            <w:tcW w:w="85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3402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tbl>
            <w:tblPr>
              <w:tblStyle w:val="2"/>
              <w:tblpPr w:leftFromText="180" w:rightFromText="180" w:vertAnchor="text" w:tblpY="1"/>
              <w:tblOverlap w:val="never"/>
              <w:tblW w:w="9574" w:type="dxa"/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0412C4" w:rsidRPr="00D67DE3" w:rsidTr="00AA7EC2">
              <w:trPr>
                <w:cantSplit/>
                <w:trHeight w:val="1134"/>
              </w:trPr>
              <w:tc>
                <w:tcPr>
                  <w:tcW w:w="709" w:type="dxa"/>
                  <w:textDirection w:val="btLr"/>
                  <w:vAlign w:val="center"/>
                </w:tcPr>
                <w:p w:rsidR="000412C4" w:rsidRPr="00D67DE3" w:rsidRDefault="000412C4" w:rsidP="00AA7EC2">
                  <w:pPr>
                    <w:ind w:left="113" w:right="113"/>
                    <w:rPr>
                      <w:rFonts w:ascii="Times New Roman" w:eastAsia="Calibri" w:hAnsi="Times New Roman" w:cs="Times New Roman"/>
                    </w:rPr>
                  </w:pPr>
                  <w:r w:rsidRPr="00D67DE3">
                    <w:rPr>
                      <w:rFonts w:ascii="Times New Roman" w:eastAsia="Calibri" w:hAnsi="Times New Roman" w:cs="Times New Roman"/>
                    </w:rPr>
                    <w:t>ООО «Армада»</w:t>
                  </w:r>
                </w:p>
              </w:tc>
            </w:tr>
            <w:tr w:rsidR="000412C4" w:rsidRPr="00D67DE3" w:rsidTr="00AA7EC2">
              <w:trPr>
                <w:cantSplit/>
                <w:trHeight w:val="1134"/>
              </w:trPr>
              <w:tc>
                <w:tcPr>
                  <w:tcW w:w="709" w:type="dxa"/>
                  <w:textDirection w:val="btLr"/>
                  <w:vAlign w:val="center"/>
                </w:tcPr>
                <w:p w:rsidR="000412C4" w:rsidRPr="00D67DE3" w:rsidRDefault="000412C4" w:rsidP="00AA7EC2">
                  <w:pPr>
                    <w:ind w:left="113" w:right="113"/>
                    <w:rPr>
                      <w:rFonts w:ascii="Times New Roman" w:eastAsia="Calibri" w:hAnsi="Times New Roman" w:cs="Times New Roman"/>
                    </w:rPr>
                  </w:pPr>
                  <w:r w:rsidRPr="00D67DE3">
                    <w:rPr>
                      <w:rFonts w:ascii="Times New Roman" w:eastAsia="Calibri" w:hAnsi="Times New Roman" w:cs="Times New Roman"/>
                    </w:rPr>
                    <w:t>ООО «Армада»</w:t>
                  </w:r>
                </w:p>
              </w:tc>
            </w:tr>
          </w:tbl>
          <w:p w:rsidR="000412C4" w:rsidRPr="00D67DE3" w:rsidRDefault="000412C4" w:rsidP="00AA7EC2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0412C4" w:rsidRPr="00D67DE3" w:rsidRDefault="000412C4" w:rsidP="00AA7EC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412C4" w:rsidRDefault="000412C4" w:rsidP="000412C4"/>
    <w:p w:rsidR="000412C4" w:rsidRDefault="000412C4" w:rsidP="000412C4"/>
    <w:p w:rsidR="000412C4" w:rsidRDefault="000412C4" w:rsidP="000412C4"/>
    <w:p w:rsidR="006C7EA6" w:rsidRDefault="006C7EA6" w:rsidP="006C7EA6">
      <w:pPr>
        <w:jc w:val="center"/>
        <w:rPr>
          <w:rFonts w:ascii="Times New Roman" w:hAnsi="Times New Roman"/>
          <w:sz w:val="28"/>
          <w:szCs w:val="28"/>
        </w:rPr>
      </w:pPr>
    </w:p>
    <w:sectPr w:rsidR="006C7EA6" w:rsidSect="00D66643">
      <w:pgSz w:w="11906" w:h="16838"/>
      <w:pgMar w:top="992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C9" w:rsidRDefault="00CC26C9" w:rsidP="00594AEE">
      <w:r>
        <w:separator/>
      </w:r>
    </w:p>
  </w:endnote>
  <w:endnote w:type="continuationSeparator" w:id="0">
    <w:p w:rsidR="00CC26C9" w:rsidRDefault="00CC26C9" w:rsidP="0059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C9" w:rsidRDefault="00CC26C9" w:rsidP="00594AEE">
      <w:r>
        <w:separator/>
      </w:r>
    </w:p>
  </w:footnote>
  <w:footnote w:type="continuationSeparator" w:id="0">
    <w:p w:rsidR="00CC26C9" w:rsidRDefault="00CC26C9" w:rsidP="0059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89D"/>
    <w:multiLevelType w:val="hybridMultilevel"/>
    <w:tmpl w:val="16785C5C"/>
    <w:lvl w:ilvl="0" w:tplc="6ED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7"/>
    <w:rsid w:val="000412C4"/>
    <w:rsid w:val="000725B3"/>
    <w:rsid w:val="00081D01"/>
    <w:rsid w:val="000A2505"/>
    <w:rsid w:val="000B785A"/>
    <w:rsid w:val="000C5539"/>
    <w:rsid w:val="000F3A54"/>
    <w:rsid w:val="00105A30"/>
    <w:rsid w:val="00112E22"/>
    <w:rsid w:val="00170BD9"/>
    <w:rsid w:val="001826C4"/>
    <w:rsid w:val="0018474E"/>
    <w:rsid w:val="00184F1D"/>
    <w:rsid w:val="001900D6"/>
    <w:rsid w:val="001B0628"/>
    <w:rsid w:val="001C4089"/>
    <w:rsid w:val="001E12BF"/>
    <w:rsid w:val="001E5D66"/>
    <w:rsid w:val="002015C9"/>
    <w:rsid w:val="00213695"/>
    <w:rsid w:val="0025418B"/>
    <w:rsid w:val="00280AD7"/>
    <w:rsid w:val="002A5D02"/>
    <w:rsid w:val="002D11F1"/>
    <w:rsid w:val="002F780F"/>
    <w:rsid w:val="00300E8B"/>
    <w:rsid w:val="00305FBC"/>
    <w:rsid w:val="00314290"/>
    <w:rsid w:val="0033666B"/>
    <w:rsid w:val="00357E17"/>
    <w:rsid w:val="00362163"/>
    <w:rsid w:val="00374034"/>
    <w:rsid w:val="003A68E9"/>
    <w:rsid w:val="003C49F8"/>
    <w:rsid w:val="003D3FF1"/>
    <w:rsid w:val="003F3668"/>
    <w:rsid w:val="004047B2"/>
    <w:rsid w:val="0048093F"/>
    <w:rsid w:val="004823F2"/>
    <w:rsid w:val="00482F81"/>
    <w:rsid w:val="00495421"/>
    <w:rsid w:val="004C1B8A"/>
    <w:rsid w:val="004D067C"/>
    <w:rsid w:val="00503D4C"/>
    <w:rsid w:val="00524737"/>
    <w:rsid w:val="00552618"/>
    <w:rsid w:val="0058701A"/>
    <w:rsid w:val="00594AEE"/>
    <w:rsid w:val="005E54D1"/>
    <w:rsid w:val="00693D57"/>
    <w:rsid w:val="006B1508"/>
    <w:rsid w:val="006B6B14"/>
    <w:rsid w:val="006C7EA6"/>
    <w:rsid w:val="006F3E35"/>
    <w:rsid w:val="00705911"/>
    <w:rsid w:val="007B5E88"/>
    <w:rsid w:val="007B6AF9"/>
    <w:rsid w:val="007C0CA1"/>
    <w:rsid w:val="007C5A61"/>
    <w:rsid w:val="007D3C59"/>
    <w:rsid w:val="007F16F8"/>
    <w:rsid w:val="00807CA2"/>
    <w:rsid w:val="008354E1"/>
    <w:rsid w:val="0085320B"/>
    <w:rsid w:val="00853F49"/>
    <w:rsid w:val="00856B56"/>
    <w:rsid w:val="00860415"/>
    <w:rsid w:val="00863964"/>
    <w:rsid w:val="008678FF"/>
    <w:rsid w:val="00882E26"/>
    <w:rsid w:val="00891251"/>
    <w:rsid w:val="008A3528"/>
    <w:rsid w:val="008B1887"/>
    <w:rsid w:val="008B2AC5"/>
    <w:rsid w:val="008B724D"/>
    <w:rsid w:val="008C33B1"/>
    <w:rsid w:val="008E797B"/>
    <w:rsid w:val="00914FC6"/>
    <w:rsid w:val="00917D65"/>
    <w:rsid w:val="0094780D"/>
    <w:rsid w:val="00A37667"/>
    <w:rsid w:val="00A83432"/>
    <w:rsid w:val="00A962CC"/>
    <w:rsid w:val="00AA08E7"/>
    <w:rsid w:val="00AD05A5"/>
    <w:rsid w:val="00AE52CE"/>
    <w:rsid w:val="00B54155"/>
    <w:rsid w:val="00B6179B"/>
    <w:rsid w:val="00B670EC"/>
    <w:rsid w:val="00BB2F98"/>
    <w:rsid w:val="00BB3CE3"/>
    <w:rsid w:val="00BD5A84"/>
    <w:rsid w:val="00BE5ED0"/>
    <w:rsid w:val="00BF301D"/>
    <w:rsid w:val="00C125D3"/>
    <w:rsid w:val="00C50648"/>
    <w:rsid w:val="00C50A60"/>
    <w:rsid w:val="00CA7AF4"/>
    <w:rsid w:val="00CB4E05"/>
    <w:rsid w:val="00CC26C9"/>
    <w:rsid w:val="00CC4535"/>
    <w:rsid w:val="00CC7A22"/>
    <w:rsid w:val="00CE692A"/>
    <w:rsid w:val="00D0071E"/>
    <w:rsid w:val="00D23458"/>
    <w:rsid w:val="00D40F8B"/>
    <w:rsid w:val="00D50D65"/>
    <w:rsid w:val="00D66643"/>
    <w:rsid w:val="00D70FB3"/>
    <w:rsid w:val="00D92045"/>
    <w:rsid w:val="00D94CA8"/>
    <w:rsid w:val="00DA6618"/>
    <w:rsid w:val="00E13FC0"/>
    <w:rsid w:val="00E324E3"/>
    <w:rsid w:val="00E57440"/>
    <w:rsid w:val="00EA3114"/>
    <w:rsid w:val="00EA4B9B"/>
    <w:rsid w:val="00EC3B1C"/>
    <w:rsid w:val="00EF05C6"/>
    <w:rsid w:val="00F268C5"/>
    <w:rsid w:val="00F34EF7"/>
    <w:rsid w:val="00F5351D"/>
    <w:rsid w:val="00F641A1"/>
    <w:rsid w:val="00F7539F"/>
    <w:rsid w:val="00F77D7E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14FC6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664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F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0C55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0C5539"/>
    <w:rPr>
      <w:b/>
      <w:bCs/>
    </w:rPr>
  </w:style>
  <w:style w:type="paragraph" w:styleId="a9">
    <w:name w:val="List Paragraph"/>
    <w:basedOn w:val="a"/>
    <w:uiPriority w:val="34"/>
    <w:qFormat/>
    <w:rsid w:val="00300E8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4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AE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4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4AEE"/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0412C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14FC6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664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F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0C55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0C5539"/>
    <w:rPr>
      <w:b/>
      <w:bCs/>
    </w:rPr>
  </w:style>
  <w:style w:type="paragraph" w:styleId="a9">
    <w:name w:val="List Paragraph"/>
    <w:basedOn w:val="a"/>
    <w:uiPriority w:val="34"/>
    <w:qFormat/>
    <w:rsid w:val="00300E8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4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AE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4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4AEE"/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0412C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DCE74-8A34-4928-93C1-9046997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ГОиЧС</cp:lastModifiedBy>
  <cp:revision>49</cp:revision>
  <cp:lastPrinted>2024-05-20T09:12:00Z</cp:lastPrinted>
  <dcterms:created xsi:type="dcterms:W3CDTF">2024-05-07T01:45:00Z</dcterms:created>
  <dcterms:modified xsi:type="dcterms:W3CDTF">2024-10-18T07:48:00Z</dcterms:modified>
</cp:coreProperties>
</file>